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60AB0B6F" w14:textId="77777777" w:rsidTr="120FB33E">
        <w:tc>
          <w:tcPr>
            <w:tcW w:w="1617" w:type="dxa"/>
          </w:tcPr>
          <w:p w14:paraId="4420BC05" w14:textId="77777777" w:rsidR="0012209D" w:rsidRDefault="0012209D">
            <w:r>
              <w:t>Last updated:</w:t>
            </w:r>
          </w:p>
        </w:tc>
        <w:tc>
          <w:tcPr>
            <w:tcW w:w="8418" w:type="dxa"/>
          </w:tcPr>
          <w:p w14:paraId="36D9E821" w14:textId="4ACB64D9" w:rsidR="0012209D" w:rsidRDefault="2136C19A">
            <w:r>
              <w:t>November</w:t>
            </w:r>
            <w:r w:rsidR="79CFCB88">
              <w:t xml:space="preserve"> </w:t>
            </w:r>
            <w:r w:rsidR="000F6982">
              <w:t>20</w:t>
            </w:r>
            <w:r w:rsidR="00962B80">
              <w:t>2</w:t>
            </w:r>
            <w:r w:rsidR="007657C7">
              <w:t>4</w:t>
            </w:r>
          </w:p>
        </w:tc>
      </w:tr>
    </w:tbl>
    <w:p w14:paraId="1CE28C2D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3A284E93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12209D" w14:paraId="1FA7BAC0" w14:textId="77777777" w:rsidTr="2DC43E3E">
        <w:tc>
          <w:tcPr>
            <w:tcW w:w="2525" w:type="dxa"/>
            <w:shd w:val="clear" w:color="auto" w:fill="D9D9D9" w:themeFill="background1" w:themeFillShade="D9"/>
          </w:tcPr>
          <w:p w14:paraId="375B2808" w14:textId="77777777" w:rsidR="0012209D" w:rsidRDefault="0012209D">
            <w:r>
              <w:t>Post title:</w:t>
            </w:r>
          </w:p>
        </w:tc>
        <w:tc>
          <w:tcPr>
            <w:tcW w:w="7226" w:type="dxa"/>
            <w:gridSpan w:val="3"/>
          </w:tcPr>
          <w:p w14:paraId="3F1B9173" w14:textId="1B303895" w:rsidR="0012209D" w:rsidRPr="00447FD8" w:rsidRDefault="00190F82">
            <w:pPr>
              <w:rPr>
                <w:b/>
                <w:bCs/>
              </w:rPr>
            </w:pPr>
            <w:r w:rsidRPr="120FB33E">
              <w:rPr>
                <w:b/>
                <w:bCs/>
              </w:rPr>
              <w:t>Project Manager</w:t>
            </w:r>
          </w:p>
        </w:tc>
      </w:tr>
      <w:tr w:rsidR="0012209D" w14:paraId="7A6C9365" w14:textId="77777777" w:rsidTr="2DC43E3E">
        <w:tc>
          <w:tcPr>
            <w:tcW w:w="2525" w:type="dxa"/>
            <w:shd w:val="clear" w:color="auto" w:fill="D9D9D9" w:themeFill="background1" w:themeFillShade="D9"/>
          </w:tcPr>
          <w:p w14:paraId="00B426A7" w14:textId="4C42AE1E" w:rsidR="0012209D" w:rsidRDefault="00102ED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A3B9269" w14:textId="77777777" w:rsidR="0012209D" w:rsidRDefault="000F6982" w:rsidP="000F6982">
            <w:r>
              <w:t xml:space="preserve">WorldPop, School of Geography and Environmental Science </w:t>
            </w:r>
          </w:p>
        </w:tc>
      </w:tr>
      <w:tr w:rsidR="00746AEB" w14:paraId="3922879C" w14:textId="77777777" w:rsidTr="2DC43E3E">
        <w:tc>
          <w:tcPr>
            <w:tcW w:w="2525" w:type="dxa"/>
            <w:shd w:val="clear" w:color="auto" w:fill="D9D9D9" w:themeFill="background1" w:themeFillShade="D9"/>
          </w:tcPr>
          <w:p w14:paraId="325F7973" w14:textId="77777777" w:rsidR="00746AEB" w:rsidRDefault="00746AEB">
            <w:r>
              <w:t>Faculty:</w:t>
            </w:r>
          </w:p>
        </w:tc>
        <w:tc>
          <w:tcPr>
            <w:tcW w:w="7226" w:type="dxa"/>
            <w:gridSpan w:val="3"/>
          </w:tcPr>
          <w:p w14:paraId="13C2F44A" w14:textId="77777777" w:rsidR="00746AEB" w:rsidRDefault="000F6982" w:rsidP="000F6982">
            <w:r>
              <w:t xml:space="preserve">Faculty of Environmental and Life Sciences </w:t>
            </w:r>
          </w:p>
        </w:tc>
      </w:tr>
      <w:tr w:rsidR="0012209D" w14:paraId="14FA9795" w14:textId="77777777" w:rsidTr="2DC43E3E">
        <w:tc>
          <w:tcPr>
            <w:tcW w:w="2525" w:type="dxa"/>
            <w:shd w:val="clear" w:color="auto" w:fill="D9D9D9" w:themeFill="background1" w:themeFillShade="D9"/>
          </w:tcPr>
          <w:p w14:paraId="7CB94582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6AAC8442" w14:textId="77777777" w:rsidR="0012209D" w:rsidRDefault="002E1514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5AD7E0" w14:textId="77777777" w:rsidR="0012209D" w:rsidRDefault="0012209D">
            <w:r>
              <w:t>Level:</w:t>
            </w:r>
          </w:p>
        </w:tc>
        <w:tc>
          <w:tcPr>
            <w:tcW w:w="1897" w:type="dxa"/>
          </w:tcPr>
          <w:p w14:paraId="7318AEE6" w14:textId="77777777" w:rsidR="0012209D" w:rsidRDefault="00E01106">
            <w:r>
              <w:t>4</w:t>
            </w:r>
          </w:p>
        </w:tc>
      </w:tr>
      <w:tr w:rsidR="0012209D" w14:paraId="03C1DE6A" w14:textId="77777777" w:rsidTr="2DC43E3E">
        <w:tc>
          <w:tcPr>
            <w:tcW w:w="2525" w:type="dxa"/>
            <w:shd w:val="clear" w:color="auto" w:fill="D9D9D9" w:themeFill="background1" w:themeFillShade="D9"/>
          </w:tcPr>
          <w:p w14:paraId="6C95E380" w14:textId="77777777" w:rsidR="0012209D" w:rsidRDefault="0012209D">
            <w:r>
              <w:t>*ERE category:</w:t>
            </w:r>
          </w:p>
        </w:tc>
        <w:tc>
          <w:tcPr>
            <w:tcW w:w="7226" w:type="dxa"/>
            <w:gridSpan w:val="3"/>
          </w:tcPr>
          <w:p w14:paraId="4D45A46E" w14:textId="77777777" w:rsidR="0012209D" w:rsidRDefault="00720133" w:rsidP="00FF246F">
            <w:r>
              <w:t>n/a</w:t>
            </w:r>
          </w:p>
        </w:tc>
      </w:tr>
      <w:tr w:rsidR="0012209D" w14:paraId="424655C9" w14:textId="77777777" w:rsidTr="2DC43E3E">
        <w:tc>
          <w:tcPr>
            <w:tcW w:w="2525" w:type="dxa"/>
            <w:shd w:val="clear" w:color="auto" w:fill="D9D9D9" w:themeFill="background1" w:themeFillShade="D9"/>
          </w:tcPr>
          <w:p w14:paraId="3F7E42CD" w14:textId="77777777" w:rsidR="0012209D" w:rsidRDefault="0012209D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69D59873" w14:textId="2D5E66B1" w:rsidR="0012209D" w:rsidRPr="005508A2" w:rsidRDefault="10AD1DE5" w:rsidP="000F6982">
            <w:proofErr w:type="spellStart"/>
            <w:r>
              <w:t>FuturePop</w:t>
            </w:r>
            <w:proofErr w:type="spellEnd"/>
            <w:r>
              <w:t xml:space="preserve"> </w:t>
            </w:r>
            <w:r w:rsidR="33074847">
              <w:t>Project Lead</w:t>
            </w:r>
          </w:p>
        </w:tc>
      </w:tr>
      <w:tr w:rsidR="0012209D" w14:paraId="56E855C9" w14:textId="77777777" w:rsidTr="2DC43E3E">
        <w:tc>
          <w:tcPr>
            <w:tcW w:w="2525" w:type="dxa"/>
            <w:shd w:val="clear" w:color="auto" w:fill="D9D9D9" w:themeFill="background1" w:themeFillShade="D9"/>
          </w:tcPr>
          <w:p w14:paraId="1F55C9FA" w14:textId="77777777" w:rsidR="0012209D" w:rsidRDefault="0012209D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39323A03" w14:textId="71D22942" w:rsidR="0012209D" w:rsidRPr="005508A2" w:rsidRDefault="0012209D" w:rsidP="000F6982"/>
        </w:tc>
      </w:tr>
      <w:tr w:rsidR="0012209D" w14:paraId="66ACCD82" w14:textId="77777777" w:rsidTr="2DC43E3E">
        <w:tc>
          <w:tcPr>
            <w:tcW w:w="2525" w:type="dxa"/>
            <w:shd w:val="clear" w:color="auto" w:fill="D9D9D9" w:themeFill="background1" w:themeFillShade="D9"/>
          </w:tcPr>
          <w:p w14:paraId="2A2FF1EA" w14:textId="77777777" w:rsidR="0012209D" w:rsidRDefault="0012209D">
            <w:r>
              <w:t>Post base:</w:t>
            </w:r>
          </w:p>
        </w:tc>
        <w:tc>
          <w:tcPr>
            <w:tcW w:w="7226" w:type="dxa"/>
            <w:gridSpan w:val="3"/>
          </w:tcPr>
          <w:p w14:paraId="0C605515" w14:textId="77777777" w:rsidR="0012209D" w:rsidRPr="005508A2" w:rsidRDefault="0012209D" w:rsidP="00A21420">
            <w:r>
              <w:t>Office-based</w:t>
            </w:r>
          </w:p>
        </w:tc>
      </w:tr>
    </w:tbl>
    <w:p w14:paraId="0E54EDF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47681AA5" w14:textId="77777777" w:rsidTr="4977F3C0">
        <w:tc>
          <w:tcPr>
            <w:tcW w:w="10137" w:type="dxa"/>
            <w:shd w:val="clear" w:color="auto" w:fill="D9D9D9" w:themeFill="background1" w:themeFillShade="D9"/>
          </w:tcPr>
          <w:p w14:paraId="6B3ABCC1" w14:textId="77777777" w:rsidR="0012209D" w:rsidRDefault="0012209D">
            <w:r>
              <w:t>Job purpose</w:t>
            </w:r>
          </w:p>
        </w:tc>
      </w:tr>
      <w:tr w:rsidR="0012209D" w14:paraId="0BBCFE4E" w14:textId="77777777" w:rsidTr="4977F3C0">
        <w:trPr>
          <w:trHeight w:val="668"/>
        </w:trPr>
        <w:tc>
          <w:tcPr>
            <w:tcW w:w="10137" w:type="dxa"/>
          </w:tcPr>
          <w:p w14:paraId="10FC9ED6" w14:textId="20C8EB94" w:rsidR="007E1E1A" w:rsidRDefault="09F71D23" w:rsidP="00731A1C">
            <w:pPr>
              <w:pStyle w:val="ListParagraph"/>
              <w:numPr>
                <w:ilvl w:val="0"/>
                <w:numId w:val="32"/>
              </w:numPr>
            </w:pPr>
            <w:r>
              <w:t xml:space="preserve">To </w:t>
            </w:r>
            <w:r w:rsidR="09C72B46">
              <w:t xml:space="preserve">project </w:t>
            </w:r>
            <w:r>
              <w:t xml:space="preserve">manage </w:t>
            </w:r>
            <w:r w:rsidR="3181326B">
              <w:t xml:space="preserve">the delivery of </w:t>
            </w:r>
            <w:proofErr w:type="spellStart"/>
            <w:r w:rsidR="5BEEB6AA">
              <w:t>FuturePop</w:t>
            </w:r>
            <w:proofErr w:type="spellEnd"/>
            <w:r w:rsidR="09C72B46">
              <w:t xml:space="preserve">, </w:t>
            </w:r>
            <w:r w:rsidR="076B41D1">
              <w:t>a</w:t>
            </w:r>
            <w:r w:rsidR="25670931">
              <w:t xml:space="preserve"> 7-year </w:t>
            </w:r>
            <w:r w:rsidR="1E3AD096">
              <w:t xml:space="preserve">grant </w:t>
            </w:r>
            <w:r w:rsidR="0158CABA">
              <w:t xml:space="preserve">funded by </w:t>
            </w:r>
            <w:proofErr w:type="spellStart"/>
            <w:r w:rsidR="0158CABA">
              <w:t>Wellcome</w:t>
            </w:r>
            <w:proofErr w:type="spellEnd"/>
            <w:r w:rsidR="0158CABA">
              <w:t xml:space="preserve"> Trust, delivered in </w:t>
            </w:r>
            <w:r w:rsidR="05E2ADE3">
              <w:t xml:space="preserve">in partnership </w:t>
            </w:r>
            <w:r w:rsidR="3D80943A">
              <w:t>with</w:t>
            </w:r>
            <w:r w:rsidR="3CF800E6">
              <w:t xml:space="preserve"> University of Bristol</w:t>
            </w:r>
            <w:r w:rsidR="7CB8C859">
              <w:t xml:space="preserve">, internal and external </w:t>
            </w:r>
            <w:r w:rsidR="0811D1AE">
              <w:t>stakeholders</w:t>
            </w:r>
            <w:r w:rsidR="5C499CC4">
              <w:t>, and</w:t>
            </w:r>
            <w:r w:rsidR="28F1A253">
              <w:t xml:space="preserve"> </w:t>
            </w:r>
            <w:r w:rsidR="15594D33">
              <w:t xml:space="preserve">to </w:t>
            </w:r>
            <w:r w:rsidR="435FBB13">
              <w:t>implement the project</w:t>
            </w:r>
            <w:r w:rsidR="15594D33">
              <w:t xml:space="preserve"> </w:t>
            </w:r>
            <w:r w:rsidR="05BCBFA6">
              <w:t xml:space="preserve">successfully </w:t>
            </w:r>
            <w:r w:rsidR="2416E255">
              <w:t xml:space="preserve">within </w:t>
            </w:r>
            <w:r w:rsidR="035468DF">
              <w:t>agreed timescales</w:t>
            </w:r>
            <w:r w:rsidR="696F814A">
              <w:t>.</w:t>
            </w:r>
          </w:p>
          <w:p w14:paraId="6C4F83A8" w14:textId="19500E7F" w:rsidR="00A053D9" w:rsidRDefault="53D31A66" w:rsidP="00B86E22">
            <w:pPr>
              <w:pStyle w:val="ListParagraph"/>
              <w:numPr>
                <w:ilvl w:val="0"/>
                <w:numId w:val="32"/>
              </w:numPr>
            </w:pPr>
            <w:r>
              <w:t xml:space="preserve">To work </w:t>
            </w:r>
            <w:r w:rsidR="59083A40">
              <w:t xml:space="preserve">in partnership </w:t>
            </w:r>
            <w:r>
              <w:t xml:space="preserve">with </w:t>
            </w:r>
            <w:r w:rsidR="6233D872">
              <w:t xml:space="preserve">WorldPop’s Senior Leadership </w:t>
            </w:r>
            <w:r w:rsidR="5248F415">
              <w:t>T</w:t>
            </w:r>
            <w:r w:rsidR="6233D872">
              <w:t xml:space="preserve">eam and the </w:t>
            </w:r>
            <w:r w:rsidR="60DD015C">
              <w:t>P</w:t>
            </w:r>
            <w:r w:rsidR="36ADA9E3">
              <w:t>ortfolio</w:t>
            </w:r>
            <w:r w:rsidR="5B058DDE">
              <w:t xml:space="preserve"> Management Office (PMO)</w:t>
            </w:r>
            <w:r w:rsidR="60DD015C">
              <w:t xml:space="preserve"> </w:t>
            </w:r>
            <w:r>
              <w:t xml:space="preserve">to </w:t>
            </w:r>
            <w:r w:rsidR="1DA39F92">
              <w:t xml:space="preserve">design and implement </w:t>
            </w:r>
            <w:r>
              <w:t>governance</w:t>
            </w:r>
            <w:r w:rsidR="0AF365BD">
              <w:t xml:space="preserve"> and p</w:t>
            </w:r>
            <w:r w:rsidR="29AC6133">
              <w:t>ortfolio</w:t>
            </w:r>
            <w:r w:rsidR="0AF365BD">
              <w:t xml:space="preserve"> management processes</w:t>
            </w:r>
            <w:r>
              <w:t xml:space="preserve"> and</w:t>
            </w:r>
            <w:r w:rsidR="7C82BBE7">
              <w:t xml:space="preserve"> to</w:t>
            </w:r>
            <w:r>
              <w:t xml:space="preserve"> drive decision</w:t>
            </w:r>
            <w:r w:rsidR="12A31BCA">
              <w:t>-</w:t>
            </w:r>
            <w:r>
              <w:t>making in support of project planning and delivery</w:t>
            </w:r>
            <w:r w:rsidR="1F754FAF">
              <w:t>.</w:t>
            </w:r>
          </w:p>
          <w:p w14:paraId="3F3FC031" w14:textId="457B8469" w:rsidR="0012209D" w:rsidRPr="00190F82" w:rsidRDefault="00055402" w:rsidP="0091667B">
            <w:pPr>
              <w:pStyle w:val="ListParagraph"/>
              <w:numPr>
                <w:ilvl w:val="0"/>
                <w:numId w:val="32"/>
              </w:numPr>
            </w:pPr>
            <w:r>
              <w:t>To s</w:t>
            </w:r>
            <w:r w:rsidR="000F6982">
              <w:t xml:space="preserve">erve as Subject Matter Expert for project management </w:t>
            </w:r>
            <w:r w:rsidR="00832CE7">
              <w:t>at</w:t>
            </w:r>
            <w:r w:rsidR="000F6982">
              <w:t xml:space="preserve"> WorldPop. </w:t>
            </w:r>
          </w:p>
        </w:tc>
      </w:tr>
    </w:tbl>
    <w:p w14:paraId="6C74BC64" w14:textId="77777777" w:rsidR="0012209D" w:rsidRDefault="0012209D" w:rsidP="0012209D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955"/>
        <w:gridCol w:w="7654"/>
        <w:gridCol w:w="1018"/>
      </w:tblGrid>
      <w:tr w:rsidR="0012209D" w14:paraId="01827EB2" w14:textId="77777777" w:rsidTr="2DC43E3E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556C4229" w14:textId="77777777" w:rsidR="0012209D" w:rsidRDefault="0012209D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35330639" w14:textId="77777777" w:rsidR="0012209D" w:rsidRDefault="0012209D">
            <w:r>
              <w:t>% Time</w:t>
            </w:r>
          </w:p>
        </w:tc>
      </w:tr>
      <w:tr w:rsidR="0012209D" w14:paraId="5CCD0D70" w14:textId="77777777" w:rsidTr="2DC43E3E">
        <w:trPr>
          <w:cantSplit/>
        </w:trPr>
        <w:tc>
          <w:tcPr>
            <w:tcW w:w="955" w:type="dxa"/>
            <w:tcBorders>
              <w:right w:val="nil"/>
            </w:tcBorders>
          </w:tcPr>
          <w:p w14:paraId="064318CE" w14:textId="77777777" w:rsidR="0012209D" w:rsidRDefault="0012209D" w:rsidP="0012209D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654" w:type="dxa"/>
            <w:tcBorders>
              <w:left w:val="nil"/>
            </w:tcBorders>
          </w:tcPr>
          <w:p w14:paraId="571B5BC5" w14:textId="10FA3E83" w:rsidR="000F6982" w:rsidRDefault="00DA73AB" w:rsidP="00252FBC">
            <w:r>
              <w:t>R</w:t>
            </w:r>
            <w:r w:rsidR="00190F82">
              <w:t>esponsible for</w:t>
            </w:r>
            <w:r w:rsidR="00A21420">
              <w:t xml:space="preserve"> the delivery of </w:t>
            </w:r>
            <w:r w:rsidR="000F6982">
              <w:t xml:space="preserve">Project Management </w:t>
            </w:r>
            <w:r w:rsidR="001D422E">
              <w:t>workstreams</w:t>
            </w:r>
            <w:r w:rsidR="00A21420">
              <w:t xml:space="preserve"> </w:t>
            </w:r>
            <w:r w:rsidR="00190F82">
              <w:t xml:space="preserve">as agreed with </w:t>
            </w:r>
            <w:r w:rsidR="105AE106">
              <w:t xml:space="preserve">Work Package &amp; </w:t>
            </w:r>
            <w:r w:rsidR="00CC70AB">
              <w:t>Project</w:t>
            </w:r>
            <w:r>
              <w:t xml:space="preserve"> Lead</w:t>
            </w:r>
            <w:r w:rsidR="00252FBC">
              <w:t xml:space="preserve">: </w:t>
            </w:r>
          </w:p>
          <w:p w14:paraId="4F9C7E19" w14:textId="77777777" w:rsidR="00252FBC" w:rsidRDefault="00252FBC" w:rsidP="00252FBC">
            <w:pPr>
              <w:pStyle w:val="ListParagraph"/>
              <w:numPr>
                <w:ilvl w:val="0"/>
                <w:numId w:val="31"/>
              </w:numPr>
            </w:pPr>
            <w:r>
              <w:t>Manag</w:t>
            </w:r>
            <w:r w:rsidR="00DA73AB">
              <w:t>e</w:t>
            </w:r>
            <w:r>
              <w:t xml:space="preserve"> project</w:t>
            </w:r>
            <w:r w:rsidRPr="00190F82">
              <w:t xml:space="preserve"> resources, finances, procurements</w:t>
            </w:r>
            <w:r>
              <w:t>,</w:t>
            </w:r>
            <w:r w:rsidRPr="00190F82">
              <w:t xml:space="preserve"> and benefits to deliver successfully within</w:t>
            </w:r>
            <w:r>
              <w:t xml:space="preserve"> the</w:t>
            </w:r>
            <w:r w:rsidRPr="00190F82">
              <w:t xml:space="preserve"> agreed timescales</w:t>
            </w:r>
            <w:r>
              <w:t>, while ensuring adherence to funder guidelines</w:t>
            </w:r>
            <w:r w:rsidR="001F7084">
              <w:t>.</w:t>
            </w:r>
          </w:p>
          <w:p w14:paraId="419E6464" w14:textId="70D2274F" w:rsidR="00DA73AB" w:rsidRDefault="00461E31" w:rsidP="00461E31">
            <w:pPr>
              <w:pStyle w:val="ListParagraph"/>
              <w:numPr>
                <w:ilvl w:val="0"/>
                <w:numId w:val="31"/>
              </w:numPr>
            </w:pPr>
            <w:r>
              <w:t>With</w:t>
            </w:r>
            <w:r w:rsidR="00DA73AB">
              <w:t xml:space="preserve"> </w:t>
            </w:r>
            <w:r w:rsidR="35A9B785">
              <w:t xml:space="preserve">work package &amp; </w:t>
            </w:r>
            <w:r w:rsidR="00DA73AB">
              <w:t>project leads</w:t>
            </w:r>
            <w:r>
              <w:t xml:space="preserve">, lead on planning and scheduling of project activities and resources, </w:t>
            </w:r>
            <w:r w:rsidR="00DA73AB">
              <w:t>defining project deliverables, project tasks, resource requirements; take responsibility for project plans, roadmaps</w:t>
            </w:r>
            <w:r w:rsidR="0042155C">
              <w:t>,</w:t>
            </w:r>
            <w:r w:rsidR="00DA73AB">
              <w:t xml:space="preserve"> </w:t>
            </w:r>
            <w:r w:rsidR="0042155C">
              <w:t xml:space="preserve">risk </w:t>
            </w:r>
            <w:r w:rsidR="00DA73AB">
              <w:t>analysis</w:t>
            </w:r>
            <w:r w:rsidR="0042155C">
              <w:t xml:space="preserve"> and benefits realisation</w:t>
            </w:r>
            <w:r w:rsidR="000A710C">
              <w:t>.</w:t>
            </w:r>
            <w:r w:rsidR="00DA73AB">
              <w:t xml:space="preserve"> </w:t>
            </w:r>
          </w:p>
          <w:p w14:paraId="1B0C58ED" w14:textId="2A921322" w:rsidR="00461E31" w:rsidRDefault="4EF5F4D5" w:rsidP="00DA73AB">
            <w:pPr>
              <w:pStyle w:val="ListParagraph"/>
              <w:numPr>
                <w:ilvl w:val="0"/>
                <w:numId w:val="31"/>
              </w:numPr>
            </w:pPr>
            <w:r>
              <w:t>Monitor</w:t>
            </w:r>
            <w:r w:rsidR="13A8A003">
              <w:t xml:space="preserve"> project </w:t>
            </w:r>
            <w:r>
              <w:t xml:space="preserve">progress against </w:t>
            </w:r>
            <w:r w:rsidR="13A8A003">
              <w:t>timelines and resource utilization</w:t>
            </w:r>
            <w:r w:rsidR="7EB5AB0B">
              <w:t>.</w:t>
            </w:r>
          </w:p>
          <w:p w14:paraId="747E2BF6" w14:textId="36E9C1E0" w:rsidR="00461E31" w:rsidRDefault="2C19DA34" w:rsidP="00DA73AB">
            <w:pPr>
              <w:pStyle w:val="ListParagraph"/>
              <w:numPr>
                <w:ilvl w:val="0"/>
                <w:numId w:val="31"/>
              </w:numPr>
            </w:pPr>
            <w:r>
              <w:t xml:space="preserve">Identify and capture project impact. </w:t>
            </w:r>
          </w:p>
          <w:p w14:paraId="15B4552A" w14:textId="39419270" w:rsidR="00DA73AB" w:rsidRDefault="7D5B8C9C" w:rsidP="11293E19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</w:rPr>
            </w:pPr>
            <w:r>
              <w:t xml:space="preserve">Use specialist knowledge to </w:t>
            </w:r>
            <w:r w:rsidRPr="11293E19">
              <w:rPr>
                <w:color w:val="000000" w:themeColor="text1"/>
              </w:rPr>
              <w:t xml:space="preserve">manage project priorities, </w:t>
            </w:r>
            <w:r w:rsidR="47B7D9A1" w:rsidRPr="11293E19">
              <w:rPr>
                <w:color w:val="000000" w:themeColor="text1"/>
              </w:rPr>
              <w:t>tolerances,</w:t>
            </w:r>
            <w:r w:rsidRPr="11293E19">
              <w:rPr>
                <w:color w:val="000000" w:themeColor="text1"/>
              </w:rPr>
              <w:t xml:space="preserve"> and escalations in line with the governance framework.</w:t>
            </w:r>
          </w:p>
        </w:tc>
        <w:tc>
          <w:tcPr>
            <w:tcW w:w="1018" w:type="dxa"/>
          </w:tcPr>
          <w:p w14:paraId="4233EB0C" w14:textId="55244861" w:rsidR="0012209D" w:rsidRDefault="7EB0DC45">
            <w:r>
              <w:t>5</w:t>
            </w:r>
            <w:r w:rsidR="31D750DD">
              <w:t>0</w:t>
            </w:r>
            <w:r>
              <w:t>%</w:t>
            </w:r>
          </w:p>
        </w:tc>
      </w:tr>
      <w:tr w:rsidR="00EA57A2" w14:paraId="41C99CED" w14:textId="77777777" w:rsidTr="2DC43E3E">
        <w:trPr>
          <w:cantSplit/>
        </w:trPr>
        <w:tc>
          <w:tcPr>
            <w:tcW w:w="955" w:type="dxa"/>
            <w:tcBorders>
              <w:right w:val="nil"/>
            </w:tcBorders>
          </w:tcPr>
          <w:p w14:paraId="418978F9" w14:textId="77777777" w:rsidR="00EA57A2" w:rsidRDefault="00EA57A2" w:rsidP="0012209D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654" w:type="dxa"/>
            <w:tcBorders>
              <w:left w:val="nil"/>
            </w:tcBorders>
          </w:tcPr>
          <w:p w14:paraId="51F2C8E4" w14:textId="072C3D6B" w:rsidR="00EA57A2" w:rsidRPr="00190F82" w:rsidRDefault="1212298A" w:rsidP="00DA73AB">
            <w:r>
              <w:t xml:space="preserve">In liaison with </w:t>
            </w:r>
            <w:r w:rsidR="6A01CE99">
              <w:t xml:space="preserve">WorldPop’s </w:t>
            </w:r>
            <w:r w:rsidR="0AAF5C01">
              <w:t>F</w:t>
            </w:r>
            <w:r w:rsidR="49B6B1C8">
              <w:t xml:space="preserve">inance </w:t>
            </w:r>
            <w:r w:rsidR="14505A24">
              <w:t>M</w:t>
            </w:r>
            <w:r w:rsidR="49B6B1C8">
              <w:t xml:space="preserve">anager and </w:t>
            </w:r>
            <w:r w:rsidR="3A5FB5EC">
              <w:t>P</w:t>
            </w:r>
            <w:r w:rsidR="5B901B89">
              <w:t>ortfolio</w:t>
            </w:r>
            <w:r w:rsidR="49B6B1C8">
              <w:t xml:space="preserve"> </w:t>
            </w:r>
            <w:r w:rsidR="4B0ED3EB">
              <w:t>M</w:t>
            </w:r>
            <w:r w:rsidR="49B6B1C8">
              <w:t>anager, review</w:t>
            </w:r>
            <w:r w:rsidR="482D4704">
              <w:t xml:space="preserve"> </w:t>
            </w:r>
            <w:r w:rsidR="2F93B5FB">
              <w:t xml:space="preserve">project </w:t>
            </w:r>
            <w:r w:rsidR="482D4704">
              <w:t xml:space="preserve">expenditure </w:t>
            </w:r>
            <w:r w:rsidR="49B6B1C8">
              <w:t xml:space="preserve">statements </w:t>
            </w:r>
            <w:r w:rsidR="4A49D36E">
              <w:t xml:space="preserve">quarterly. </w:t>
            </w:r>
            <w:r w:rsidR="34AA10C3">
              <w:t>Advise on resource planning to ensure that the budget and</w:t>
            </w:r>
            <w:r w:rsidR="057E631B">
              <w:t xml:space="preserve"> allocation of</w:t>
            </w:r>
            <w:r w:rsidR="34AA10C3">
              <w:t xml:space="preserve"> resources are effectively and appropriately managed, within </w:t>
            </w:r>
            <w:bookmarkStart w:id="0" w:name="_Int_bi86k5kk"/>
            <w:proofErr w:type="gramStart"/>
            <w:r w:rsidR="34AA10C3">
              <w:t>University</w:t>
            </w:r>
            <w:bookmarkEnd w:id="0"/>
            <w:proofErr w:type="gramEnd"/>
            <w:r w:rsidR="34AA10C3">
              <w:t xml:space="preserve"> and funder regulations. </w:t>
            </w:r>
          </w:p>
        </w:tc>
        <w:tc>
          <w:tcPr>
            <w:tcW w:w="1018" w:type="dxa"/>
          </w:tcPr>
          <w:p w14:paraId="6A11A3E6" w14:textId="427FB9B1" w:rsidR="00EA57A2" w:rsidRDefault="001F7084">
            <w:r>
              <w:t>1</w:t>
            </w:r>
            <w:r w:rsidR="00037FD5">
              <w:t>0</w:t>
            </w:r>
            <w:r>
              <w:t>%</w:t>
            </w:r>
          </w:p>
        </w:tc>
      </w:tr>
      <w:tr w:rsidR="001F7557" w14:paraId="0A796CC4" w14:textId="77777777" w:rsidTr="2DC43E3E">
        <w:trPr>
          <w:cantSplit/>
        </w:trPr>
        <w:tc>
          <w:tcPr>
            <w:tcW w:w="955" w:type="dxa"/>
            <w:tcBorders>
              <w:right w:val="nil"/>
            </w:tcBorders>
          </w:tcPr>
          <w:p w14:paraId="6E95F8ED" w14:textId="77777777" w:rsidR="001F7557" w:rsidRDefault="001F7557" w:rsidP="0012209D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654" w:type="dxa"/>
            <w:tcBorders>
              <w:left w:val="nil"/>
            </w:tcBorders>
          </w:tcPr>
          <w:p w14:paraId="5B4E76E4" w14:textId="5703C28A" w:rsidR="00E91442" w:rsidRDefault="34AA10C3" w:rsidP="001F7084">
            <w:r>
              <w:t>P</w:t>
            </w:r>
            <w:r w:rsidR="19A42470">
              <w:t xml:space="preserve">roduce </w:t>
            </w:r>
            <w:r w:rsidR="4E3257A0">
              <w:t xml:space="preserve">timely </w:t>
            </w:r>
            <w:r w:rsidR="30047205">
              <w:t xml:space="preserve">project </w:t>
            </w:r>
            <w:r w:rsidR="69BD25D2">
              <w:t xml:space="preserve">and group-level </w:t>
            </w:r>
            <w:r w:rsidR="19A42470">
              <w:t>management information</w:t>
            </w:r>
            <w:r w:rsidR="02E2FB59">
              <w:t xml:space="preserve"> </w:t>
            </w:r>
            <w:r w:rsidR="3A74C7DE">
              <w:t xml:space="preserve">to visualise project progress, </w:t>
            </w:r>
            <w:r w:rsidR="17B2AD13">
              <w:t>milestones,</w:t>
            </w:r>
            <w:r w:rsidR="3A74C7DE">
              <w:t xml:space="preserve"> and </w:t>
            </w:r>
            <w:r w:rsidR="17B2AD13">
              <w:t xml:space="preserve">risks. Create and update </w:t>
            </w:r>
            <w:bookmarkStart w:id="1" w:name="_Int_45lNSQHw"/>
            <w:proofErr w:type="spellStart"/>
            <w:r w:rsidR="17B2AD13">
              <w:t>Worktribe</w:t>
            </w:r>
            <w:bookmarkEnd w:id="1"/>
            <w:proofErr w:type="spellEnd"/>
            <w:r w:rsidR="17B2AD13">
              <w:t xml:space="preserve"> project and contract records.</w:t>
            </w:r>
            <w:r w:rsidR="4AF78F24">
              <w:t xml:space="preserve"> </w:t>
            </w:r>
            <w:r w:rsidR="60D1869B">
              <w:t xml:space="preserve">Ensure project documentation, </w:t>
            </w:r>
            <w:r w:rsidR="1FFAF310">
              <w:t>including project and risk logs, is up to date.</w:t>
            </w:r>
            <w:r w:rsidR="17B2AD13">
              <w:t xml:space="preserve"> </w:t>
            </w:r>
          </w:p>
          <w:p w14:paraId="4098A535" w14:textId="3C863A5D" w:rsidR="001F7084" w:rsidRDefault="7EB0DC45" w:rsidP="001F7084">
            <w:r>
              <w:t xml:space="preserve">Lead on the production of </w:t>
            </w:r>
            <w:r w:rsidR="0F54672A">
              <w:t>progress and final</w:t>
            </w:r>
            <w:r>
              <w:t xml:space="preserve"> reports </w:t>
            </w:r>
            <w:r w:rsidR="4D4ED403">
              <w:t>to funders</w:t>
            </w:r>
            <w:r w:rsidR="599AB784">
              <w:t xml:space="preserve">, including </w:t>
            </w:r>
            <w:r w:rsidR="1B3E740E">
              <w:t xml:space="preserve">Pure and </w:t>
            </w:r>
            <w:proofErr w:type="spellStart"/>
            <w:r w:rsidR="599AB784">
              <w:t>Researchfish</w:t>
            </w:r>
            <w:proofErr w:type="spellEnd"/>
            <w:r w:rsidR="599AB784">
              <w:t xml:space="preserve"> submissions.</w:t>
            </w:r>
            <w:r>
              <w:t xml:space="preserve"> </w:t>
            </w:r>
          </w:p>
        </w:tc>
        <w:tc>
          <w:tcPr>
            <w:tcW w:w="1018" w:type="dxa"/>
          </w:tcPr>
          <w:p w14:paraId="3B06AF22" w14:textId="53B8D1B9" w:rsidR="001F7557" w:rsidRDefault="3A8C5A58" w:rsidP="001F7084">
            <w:r>
              <w:t>20</w:t>
            </w:r>
            <w:r w:rsidR="680DA871">
              <w:t>%</w:t>
            </w:r>
          </w:p>
        </w:tc>
      </w:tr>
      <w:tr w:rsidR="00431CFD" w14:paraId="6424C2FD" w14:textId="77777777" w:rsidTr="2DC43E3E">
        <w:trPr>
          <w:cantSplit/>
        </w:trPr>
        <w:tc>
          <w:tcPr>
            <w:tcW w:w="955" w:type="dxa"/>
            <w:tcBorders>
              <w:right w:val="nil"/>
            </w:tcBorders>
          </w:tcPr>
          <w:p w14:paraId="38C09AEA" w14:textId="77777777" w:rsidR="00431CFD" w:rsidRDefault="00431CFD" w:rsidP="00431CFD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654" w:type="dxa"/>
            <w:tcBorders>
              <w:left w:val="nil"/>
            </w:tcBorders>
          </w:tcPr>
          <w:p w14:paraId="5003E490" w14:textId="3B03E9E4" w:rsidR="00431CFD" w:rsidRDefault="00431CFD" w:rsidP="00431CFD">
            <w:r>
              <w:t>Serve as Subject Matter Expert on project management for WorldPop. Contribute to continual improvement of project</w:t>
            </w:r>
            <w:r w:rsidR="60DDA2DD">
              <w:t xml:space="preserve"> and portfolio</w:t>
            </w:r>
            <w:r>
              <w:t xml:space="preserve"> management </w:t>
            </w:r>
            <w:r w:rsidR="47AEA403">
              <w:t>processes</w:t>
            </w:r>
            <w:r>
              <w:t xml:space="preserve"> for other WorldPop projects. </w:t>
            </w:r>
          </w:p>
        </w:tc>
        <w:tc>
          <w:tcPr>
            <w:tcW w:w="1018" w:type="dxa"/>
          </w:tcPr>
          <w:p w14:paraId="4064552F" w14:textId="3DD8203D" w:rsidR="00431CFD" w:rsidRDefault="00431CFD" w:rsidP="00431CFD">
            <w:r>
              <w:t>10%</w:t>
            </w:r>
          </w:p>
        </w:tc>
      </w:tr>
      <w:tr w:rsidR="00431CFD" w14:paraId="2EDFE351" w14:textId="77777777" w:rsidTr="2DC43E3E">
        <w:trPr>
          <w:cantSplit/>
        </w:trPr>
        <w:tc>
          <w:tcPr>
            <w:tcW w:w="955" w:type="dxa"/>
            <w:tcBorders>
              <w:right w:val="nil"/>
            </w:tcBorders>
          </w:tcPr>
          <w:p w14:paraId="75FE1A27" w14:textId="77777777" w:rsidR="00431CFD" w:rsidRDefault="00431CFD" w:rsidP="00431CFD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654" w:type="dxa"/>
            <w:tcBorders>
              <w:left w:val="nil"/>
            </w:tcBorders>
          </w:tcPr>
          <w:p w14:paraId="303E4F18" w14:textId="7AF433F5" w:rsidR="00431CFD" w:rsidRDefault="10FEF1A2" w:rsidP="00431CFD">
            <w:r>
              <w:t xml:space="preserve">Collate </w:t>
            </w:r>
            <w:r w:rsidR="0B775C4C">
              <w:t xml:space="preserve">project </w:t>
            </w:r>
            <w:r>
              <w:t>management information to support</w:t>
            </w:r>
            <w:r w:rsidR="02BB59E3">
              <w:t xml:space="preserve"> </w:t>
            </w:r>
            <w:r w:rsidR="0C2B4757">
              <w:t xml:space="preserve">strategic </w:t>
            </w:r>
            <w:r w:rsidR="02BB59E3">
              <w:t>decision-making</w:t>
            </w:r>
            <w:r w:rsidR="790481CE">
              <w:t xml:space="preserve"> and investment.</w:t>
            </w:r>
            <w:r>
              <w:t xml:space="preserve"> </w:t>
            </w:r>
          </w:p>
        </w:tc>
        <w:tc>
          <w:tcPr>
            <w:tcW w:w="1018" w:type="dxa"/>
          </w:tcPr>
          <w:p w14:paraId="616D082F" w14:textId="3493C949" w:rsidR="00431CFD" w:rsidRDefault="00431CFD" w:rsidP="00431CFD">
            <w:r>
              <w:t>5%</w:t>
            </w:r>
          </w:p>
        </w:tc>
      </w:tr>
      <w:tr w:rsidR="00431CFD" w14:paraId="7A420205" w14:textId="77777777" w:rsidTr="2DC43E3E">
        <w:trPr>
          <w:cantSplit/>
        </w:trPr>
        <w:tc>
          <w:tcPr>
            <w:tcW w:w="955" w:type="dxa"/>
            <w:tcBorders>
              <w:right w:val="nil"/>
            </w:tcBorders>
          </w:tcPr>
          <w:p w14:paraId="020775C3" w14:textId="77777777" w:rsidR="00431CFD" w:rsidRDefault="00431CFD" w:rsidP="00431CFD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654" w:type="dxa"/>
            <w:tcBorders>
              <w:left w:val="nil"/>
            </w:tcBorders>
          </w:tcPr>
          <w:p w14:paraId="733D77F4" w14:textId="06AE21E6" w:rsidR="00431CFD" w:rsidRPr="00447FD8" w:rsidRDefault="00431CFD" w:rsidP="00431CFD">
            <w:r w:rsidRPr="00190F82">
              <w:t xml:space="preserve">Any other duties that fall within the scope of the post, as allocated by the </w:t>
            </w:r>
            <w:r>
              <w:t>project team</w:t>
            </w:r>
            <w:r w:rsidRPr="00190F82">
              <w:t>, following consultation with the post holder.</w:t>
            </w:r>
          </w:p>
        </w:tc>
        <w:tc>
          <w:tcPr>
            <w:tcW w:w="1018" w:type="dxa"/>
          </w:tcPr>
          <w:p w14:paraId="182FBBBD" w14:textId="77777777" w:rsidR="00431CFD" w:rsidRDefault="00431CFD" w:rsidP="00431CFD">
            <w:r>
              <w:t>5%</w:t>
            </w:r>
          </w:p>
        </w:tc>
      </w:tr>
    </w:tbl>
    <w:p w14:paraId="51547B2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281EFFE7" w14:textId="77777777" w:rsidTr="4977F3C0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310501B3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31D231F8" w14:textId="77777777" w:rsidTr="4977F3C0">
        <w:trPr>
          <w:trHeight w:val="1593"/>
        </w:trPr>
        <w:tc>
          <w:tcPr>
            <w:tcW w:w="10137" w:type="dxa"/>
          </w:tcPr>
          <w:p w14:paraId="1902B429" w14:textId="704277E3" w:rsidR="00723DC7" w:rsidRDefault="713E2CDA" w:rsidP="00160A03">
            <w:pPr>
              <w:pStyle w:val="ListParagraph"/>
              <w:numPr>
                <w:ilvl w:val="0"/>
                <w:numId w:val="25"/>
              </w:numPr>
              <w:spacing w:before="0" w:after="0"/>
            </w:pPr>
            <w:r>
              <w:t xml:space="preserve">The post holder will be expected to work as part of the </w:t>
            </w:r>
            <w:r w:rsidR="2DECC59E">
              <w:t>p</w:t>
            </w:r>
            <w:r w:rsidR="5BD38E2A">
              <w:t xml:space="preserve">roject </w:t>
            </w:r>
            <w:r w:rsidR="2DECC59E">
              <w:t>t</w:t>
            </w:r>
            <w:r w:rsidR="5BD38E2A">
              <w:t>eam</w:t>
            </w:r>
            <w:r w:rsidR="202A8B12">
              <w:t xml:space="preserve"> of researchers</w:t>
            </w:r>
            <w:r w:rsidR="4D04A2F9">
              <w:t xml:space="preserve">, </w:t>
            </w:r>
            <w:r w:rsidR="6A5E29E1">
              <w:t xml:space="preserve">enterprise fellows, geospatial data experts, GIS </w:t>
            </w:r>
            <w:r w:rsidR="202A8B12">
              <w:t>technicians</w:t>
            </w:r>
            <w:r w:rsidR="6B830F9B">
              <w:t xml:space="preserve">, and </w:t>
            </w:r>
            <w:r w:rsidR="45E0195A">
              <w:t>P</w:t>
            </w:r>
            <w:r w:rsidR="050C3079">
              <w:t xml:space="preserve">roject and Portfolio </w:t>
            </w:r>
            <w:r w:rsidR="45E0195A">
              <w:t>M</w:t>
            </w:r>
            <w:r w:rsidR="7061CF08">
              <w:t xml:space="preserve">anagement </w:t>
            </w:r>
            <w:r w:rsidR="45E0195A">
              <w:t>O</w:t>
            </w:r>
            <w:r w:rsidR="678F1790">
              <w:t>ffice</w:t>
            </w:r>
            <w:r w:rsidR="38FAD9C4">
              <w:t xml:space="preserve"> staff</w:t>
            </w:r>
            <w:r w:rsidR="6B830F9B">
              <w:t>.</w:t>
            </w:r>
            <w:r>
              <w:t xml:space="preserve"> In addition, strong relationships will need to be fostered with colleagues across </w:t>
            </w:r>
            <w:r w:rsidR="6CBA8F9D">
              <w:t>collaborating</w:t>
            </w:r>
            <w:r>
              <w:t xml:space="preserve"> </w:t>
            </w:r>
            <w:r w:rsidR="6CBA8F9D">
              <w:t>and funding organisations</w:t>
            </w:r>
            <w:r w:rsidR="2A1FA553">
              <w:t xml:space="preserve"> </w:t>
            </w:r>
            <w:r w:rsidR="5DE2741D">
              <w:t xml:space="preserve">such as the </w:t>
            </w:r>
            <w:proofErr w:type="spellStart"/>
            <w:r w:rsidR="5DE2741D">
              <w:t>Wellcome</w:t>
            </w:r>
            <w:proofErr w:type="spellEnd"/>
            <w:r w:rsidR="5DE2741D">
              <w:t xml:space="preserve"> Trust </w:t>
            </w:r>
            <w:r w:rsidR="3B040F51">
              <w:t>at various stages of project lifecycle.</w:t>
            </w:r>
          </w:p>
          <w:p w14:paraId="34A4B4E5" w14:textId="77777777" w:rsidR="00155D5B" w:rsidRDefault="03D1E44C" w:rsidP="0028047F">
            <w:pPr>
              <w:pStyle w:val="ListParagraph"/>
              <w:numPr>
                <w:ilvl w:val="0"/>
                <w:numId w:val="25"/>
              </w:numPr>
              <w:spacing w:before="0" w:after="0"/>
            </w:pPr>
            <w:r>
              <w:t xml:space="preserve">The post holder will be </w:t>
            </w:r>
            <w:r w:rsidR="72491679">
              <w:t>a</w:t>
            </w:r>
            <w:r w:rsidR="6B0E9B87">
              <w:t xml:space="preserve">n integral member of the PMO, </w:t>
            </w:r>
            <w:r>
              <w:t xml:space="preserve">expected to work </w:t>
            </w:r>
            <w:r w:rsidR="72491679">
              <w:t>closely with</w:t>
            </w:r>
            <w:r w:rsidR="3BC4A0D5">
              <w:t xml:space="preserve"> </w:t>
            </w:r>
            <w:bookmarkStart w:id="2" w:name="_Int_NJrLR6iE"/>
            <w:r w:rsidR="3BC4A0D5">
              <w:t>WorldPop’s</w:t>
            </w:r>
            <w:bookmarkEnd w:id="2"/>
            <w:r w:rsidR="3BC4A0D5">
              <w:t xml:space="preserve"> finance manager, </w:t>
            </w:r>
            <w:r w:rsidR="2F8017B3">
              <w:t>faculty and professional services teams</w:t>
            </w:r>
            <w:r w:rsidR="6008CDB8">
              <w:t xml:space="preserve"> </w:t>
            </w:r>
            <w:r w:rsidR="35B9AFB3">
              <w:t xml:space="preserve">as required for effective delivery of the projects. </w:t>
            </w:r>
          </w:p>
          <w:p w14:paraId="28892EB9" w14:textId="5E392A34" w:rsidR="00EE431E" w:rsidRDefault="00EE431E" w:rsidP="120FB33E">
            <w:pPr>
              <w:spacing w:before="0" w:after="0"/>
            </w:pPr>
          </w:p>
        </w:tc>
      </w:tr>
    </w:tbl>
    <w:p w14:paraId="67D3CAD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656D8A61" w14:textId="77777777" w:rsidTr="4977F3C0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431A5CF9" w14:textId="77777777" w:rsidR="00343D93" w:rsidRDefault="00343D93">
            <w:r>
              <w:t>Special Requirements</w:t>
            </w:r>
          </w:p>
        </w:tc>
      </w:tr>
      <w:tr w:rsidR="00343D93" w14:paraId="01CDE5EF" w14:textId="77777777" w:rsidTr="4977F3C0">
        <w:trPr>
          <w:trHeight w:val="868"/>
        </w:trPr>
        <w:tc>
          <w:tcPr>
            <w:tcW w:w="10137" w:type="dxa"/>
          </w:tcPr>
          <w:p w14:paraId="49D1489E" w14:textId="6CF3143E" w:rsidR="00343D93" w:rsidRDefault="45A2F822" w:rsidP="59C7BB5D">
            <w:pPr>
              <w:numPr>
                <w:ilvl w:val="0"/>
                <w:numId w:val="26"/>
              </w:numPr>
              <w:spacing w:before="0" w:after="0"/>
              <w:rPr>
                <w:rFonts w:eastAsia="Lucida Sans" w:cs="Lucida Sans"/>
                <w:szCs w:val="18"/>
              </w:rPr>
            </w:pPr>
            <w:r w:rsidRPr="59C7BB5D">
              <w:rPr>
                <w:rFonts w:eastAsia="Lucida Sans" w:cs="Lucida Sans"/>
                <w:szCs w:val="18"/>
              </w:rPr>
              <w:t>The post holder will need to be able to operate confidently and productively with minimal supervision; a high degree of independence is required.</w:t>
            </w:r>
          </w:p>
          <w:p w14:paraId="4661E9E6" w14:textId="2ADDB326" w:rsidR="00343D93" w:rsidRDefault="45A2F822" w:rsidP="59C7BB5D">
            <w:pPr>
              <w:pStyle w:val="ListParagraph"/>
              <w:numPr>
                <w:ilvl w:val="0"/>
                <w:numId w:val="26"/>
              </w:numPr>
              <w:rPr>
                <w:rFonts w:eastAsia="Lucida Sans" w:cs="Lucida Sans"/>
                <w:szCs w:val="18"/>
              </w:rPr>
            </w:pPr>
            <w:r w:rsidRPr="59C7BB5D">
              <w:rPr>
                <w:rFonts w:eastAsia="Lucida Sans" w:cs="Lucida Sans"/>
                <w:szCs w:val="18"/>
              </w:rPr>
              <w:t>The post requires flexible working patterns to manage and respond professionally to deadlines.</w:t>
            </w:r>
          </w:p>
          <w:p w14:paraId="019D5FB6" w14:textId="389AEB7F" w:rsidR="00343D93" w:rsidRDefault="45A2F822" w:rsidP="59C7BB5D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eastAsia="Lucida Sans" w:cs="Lucida Sans"/>
                <w:szCs w:val="18"/>
              </w:rPr>
            </w:pPr>
            <w:r w:rsidRPr="59C7BB5D">
              <w:rPr>
                <w:rFonts w:eastAsia="Lucida Sans" w:cs="Lucida Sans"/>
                <w:szCs w:val="18"/>
              </w:rPr>
              <w:t>You may be required to support in-country engagements and therefore must be willing to travel.</w:t>
            </w:r>
          </w:p>
          <w:p w14:paraId="3CBCDD0C" w14:textId="77777777" w:rsidR="00343D93" w:rsidRDefault="0221BF67" w:rsidP="59C7BB5D">
            <w:pPr>
              <w:pStyle w:val="ListParagraph"/>
              <w:numPr>
                <w:ilvl w:val="0"/>
                <w:numId w:val="26"/>
              </w:numPr>
              <w:spacing w:before="0" w:after="0"/>
            </w:pPr>
            <w:r>
              <w:t xml:space="preserve">To maintain the relevant level of professional expertise and qualifications to discharge the duties and to agree with the Portfolio Manager </w:t>
            </w:r>
            <w:r w:rsidR="3C7B9357">
              <w:t xml:space="preserve">and Line Manager </w:t>
            </w:r>
            <w:r>
              <w:t>on a relevant professional development programme.</w:t>
            </w:r>
          </w:p>
          <w:p w14:paraId="3662A7D8" w14:textId="157F558D" w:rsidR="007F1F51" w:rsidRDefault="007F1F51" w:rsidP="59C7BB5D">
            <w:pPr>
              <w:pStyle w:val="ListParagraph"/>
              <w:numPr>
                <w:ilvl w:val="0"/>
                <w:numId w:val="26"/>
              </w:numPr>
              <w:spacing w:before="0" w:after="0"/>
            </w:pPr>
            <w:r w:rsidRPr="007F1F51">
              <w:t>Flexibility is possible for hybrid and/or reduced hours working</w:t>
            </w:r>
          </w:p>
        </w:tc>
      </w:tr>
    </w:tbl>
    <w:p w14:paraId="52FABAD8" w14:textId="77777777" w:rsidR="00013C10" w:rsidRDefault="00013C10" w:rsidP="0012209D"/>
    <w:p w14:paraId="77DED313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3A54723E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54AF958E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7"/>
        <w:gridCol w:w="3341"/>
        <w:gridCol w:w="1316"/>
      </w:tblGrid>
      <w:tr w:rsidR="00013C10" w14:paraId="25448E03" w14:textId="77777777" w:rsidTr="2DC43E3E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6F094B0A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290B265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418BEF6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46296EC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262F827F" w14:textId="77777777" w:rsidTr="2DC43E3E">
        <w:trPr>
          <w:trHeight w:val="7125"/>
        </w:trPr>
        <w:tc>
          <w:tcPr>
            <w:tcW w:w="1617" w:type="dxa"/>
          </w:tcPr>
          <w:p w14:paraId="5208DE5C" w14:textId="03B54295" w:rsidR="00013C10" w:rsidRPr="00FD5B0E" w:rsidRDefault="00013C10">
            <w:r>
              <w:t xml:space="preserve">Qualifications, </w:t>
            </w:r>
            <w:r w:rsidR="6C7CEFAC">
              <w:t>knowledge,</w:t>
            </w:r>
            <w:r>
              <w:t xml:space="preserve"> </w:t>
            </w:r>
            <w:r w:rsidR="1A56D10B">
              <w:t>and</w:t>
            </w:r>
            <w:r>
              <w:t xml:space="preserve"> experience</w:t>
            </w:r>
          </w:p>
        </w:tc>
        <w:tc>
          <w:tcPr>
            <w:tcW w:w="3402" w:type="dxa"/>
          </w:tcPr>
          <w:p w14:paraId="2BD1EC6A" w14:textId="17B95031" w:rsidR="00190F82" w:rsidRDefault="0ED4FBFC" w:rsidP="00190F82">
            <w:pPr>
              <w:spacing w:after="90"/>
            </w:pPr>
            <w:r>
              <w:t>Skill level equivalent to achievement of HND, Degree, NVQ4 or professional qualification</w:t>
            </w:r>
            <w:r w:rsidR="2C3E5B86">
              <w:t>.</w:t>
            </w:r>
          </w:p>
          <w:p w14:paraId="7ED82712" w14:textId="74720D28" w:rsidR="00190F82" w:rsidRDefault="00190F82" w:rsidP="59C7BB5D">
            <w:pPr>
              <w:spacing w:after="90"/>
            </w:pPr>
          </w:p>
          <w:p w14:paraId="0A585B13" w14:textId="6DD5AE53" w:rsidR="00190F82" w:rsidRDefault="124FEDCA" w:rsidP="59C7BB5D">
            <w:pPr>
              <w:spacing w:after="90"/>
            </w:pPr>
            <w:r>
              <w:t>Proven project management skills to include:</w:t>
            </w:r>
          </w:p>
          <w:p w14:paraId="5D1B3A01" w14:textId="6CB16FE2" w:rsidR="00190F82" w:rsidRDefault="124FEDCA" w:rsidP="59C7BB5D">
            <w:pPr>
              <w:pStyle w:val="ListParagraph"/>
              <w:numPr>
                <w:ilvl w:val="0"/>
                <w:numId w:val="3"/>
              </w:numPr>
              <w:spacing w:after="90"/>
              <w:rPr>
                <w:szCs w:val="18"/>
              </w:rPr>
            </w:pPr>
            <w:r w:rsidRPr="59C7BB5D">
              <w:t>knowledge of both theoretical and practical aspects of project management</w:t>
            </w:r>
          </w:p>
          <w:p w14:paraId="3D500392" w14:textId="1938E52C" w:rsidR="00190F82" w:rsidRDefault="124FEDCA" w:rsidP="59C7BB5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szCs w:val="18"/>
              </w:rPr>
            </w:pPr>
            <w:r w:rsidRPr="59C7BB5D">
              <w:t>Knowledge of project management techniques and tools</w:t>
            </w:r>
          </w:p>
          <w:p w14:paraId="201DCE7B" w14:textId="5D53A0DF" w:rsidR="59C7BB5D" w:rsidRDefault="59C7BB5D" w:rsidP="59C7BB5D">
            <w:pPr>
              <w:spacing w:before="0" w:after="0"/>
              <w:rPr>
                <w:szCs w:val="18"/>
              </w:rPr>
            </w:pPr>
          </w:p>
          <w:p w14:paraId="7B1A23F8" w14:textId="3C160167" w:rsidR="6A770DCD" w:rsidRDefault="6229C65B" w:rsidP="11293E19">
            <w:pPr>
              <w:rPr>
                <w:rFonts w:eastAsia="Lucida Sans" w:cs="Lucida Sans"/>
              </w:rPr>
            </w:pPr>
            <w:r w:rsidRPr="11293E19">
              <w:rPr>
                <w:rFonts w:eastAsia="Lucida Sans" w:cs="Lucida Sans"/>
              </w:rPr>
              <w:t xml:space="preserve">Direct work experience in </w:t>
            </w:r>
            <w:r w:rsidR="20E9FA02" w:rsidRPr="11293E19">
              <w:rPr>
                <w:rFonts w:eastAsia="Lucida Sans" w:cs="Lucida Sans"/>
              </w:rPr>
              <w:t xml:space="preserve">research or international development </w:t>
            </w:r>
            <w:r w:rsidRPr="11293E19">
              <w:rPr>
                <w:rFonts w:eastAsia="Lucida Sans" w:cs="Lucida Sans"/>
              </w:rPr>
              <w:t>project management capacity.</w:t>
            </w:r>
          </w:p>
          <w:p w14:paraId="745661CD" w14:textId="77777777" w:rsidR="00B601BE" w:rsidRDefault="00B601BE" w:rsidP="00190F82"/>
          <w:p w14:paraId="5BE849CB" w14:textId="6EBD218A" w:rsidR="00B601BE" w:rsidRDefault="7AD1F587" w:rsidP="003E10E2">
            <w:r>
              <w:t>Understanding of portfolio management principles and experience working in portfolio/programme management setting.</w:t>
            </w:r>
          </w:p>
          <w:p w14:paraId="37CA19E2" w14:textId="5442FC0A" w:rsidR="00B601BE" w:rsidRDefault="00B601BE" w:rsidP="003E10E2"/>
          <w:p w14:paraId="30F2FCCB" w14:textId="2D3AFB56" w:rsidR="00B601BE" w:rsidRDefault="2052DADD" w:rsidP="003E10E2">
            <w:r>
              <w:t>Proven people management skills.</w:t>
            </w:r>
          </w:p>
        </w:tc>
        <w:tc>
          <w:tcPr>
            <w:tcW w:w="3402" w:type="dxa"/>
          </w:tcPr>
          <w:p w14:paraId="74D8D361" w14:textId="1F084912" w:rsidR="00190F82" w:rsidRDefault="20C278F3" w:rsidP="00190F82">
            <w:r>
              <w:t>P</w:t>
            </w:r>
            <w:r w:rsidR="6E6C6E04">
              <w:t>RINCE</w:t>
            </w:r>
            <w:r>
              <w:t xml:space="preserve">2 </w:t>
            </w:r>
            <w:r w:rsidR="2E8728CF">
              <w:t xml:space="preserve">foundation or </w:t>
            </w:r>
            <w:r>
              <w:t>practitioner</w:t>
            </w:r>
            <w:r w:rsidR="2E8728CF">
              <w:t xml:space="preserve"> qualifications</w:t>
            </w:r>
            <w:r>
              <w:t>.</w:t>
            </w:r>
          </w:p>
          <w:p w14:paraId="3D323610" w14:textId="77777777" w:rsidR="00190F82" w:rsidRDefault="00190F82" w:rsidP="00190F82"/>
          <w:p w14:paraId="4A50C72C" w14:textId="6B9A8F5B" w:rsidR="0032361C" w:rsidRDefault="03D1E44C" w:rsidP="00190F82">
            <w:r>
              <w:t xml:space="preserve">Experience of </w:t>
            </w:r>
            <w:r w:rsidR="3A4CE797">
              <w:t xml:space="preserve">other </w:t>
            </w:r>
            <w:r>
              <w:t>project</w:t>
            </w:r>
            <w:r w:rsidR="0BFCB601">
              <w:t xml:space="preserve"> management</w:t>
            </w:r>
            <w:r>
              <w:t xml:space="preserve"> methodologies</w:t>
            </w:r>
            <w:r w:rsidR="0B0C9BFD">
              <w:t xml:space="preserve">, e.g. </w:t>
            </w:r>
            <w:r>
              <w:t>Agile</w:t>
            </w:r>
            <w:r w:rsidR="0BFCB601">
              <w:t>.</w:t>
            </w:r>
            <w:r w:rsidR="0ED4FBFC">
              <w:t xml:space="preserve"> </w:t>
            </w:r>
          </w:p>
          <w:p w14:paraId="1B7C90A2" w14:textId="5D24A397" w:rsidR="007657C7" w:rsidRDefault="007657C7" w:rsidP="00190F82"/>
          <w:p w14:paraId="78C949E4" w14:textId="1EBD11ED" w:rsidR="007657C7" w:rsidRDefault="428CD1E9" w:rsidP="00190F82">
            <w:r>
              <w:t>Experience of using project management visualisation tools</w:t>
            </w:r>
            <w:r w:rsidR="1DF89F64">
              <w:t>.</w:t>
            </w:r>
          </w:p>
          <w:p w14:paraId="02A2EE12" w14:textId="77777777" w:rsidR="00113DB0" w:rsidRDefault="00113DB0" w:rsidP="00190F82"/>
          <w:p w14:paraId="777A0844" w14:textId="48F40024" w:rsidR="00113DB0" w:rsidRDefault="3BB8B854" w:rsidP="00190F82">
            <w:r>
              <w:t xml:space="preserve">Experience of </w:t>
            </w:r>
            <w:r w:rsidR="026D5553">
              <w:t>managing</w:t>
            </w:r>
            <w:r w:rsidR="0183D0F6">
              <w:t xml:space="preserve"> annual</w:t>
            </w:r>
            <w:r>
              <w:t xml:space="preserve"> </w:t>
            </w:r>
            <w:proofErr w:type="spellStart"/>
            <w:r w:rsidR="6625440C">
              <w:t>Researchfish</w:t>
            </w:r>
            <w:proofErr w:type="spellEnd"/>
            <w:r w:rsidR="026D5553">
              <w:t xml:space="preserve"> </w:t>
            </w:r>
            <w:r w:rsidR="0183D0F6">
              <w:t>submissions.</w:t>
            </w:r>
          </w:p>
          <w:p w14:paraId="1E230B09" w14:textId="45F1154A" w:rsidR="00C70C04" w:rsidRDefault="00C70C04" w:rsidP="59C7BB5D">
            <w:pPr>
              <w:spacing w:after="90"/>
            </w:pPr>
          </w:p>
          <w:p w14:paraId="7FFD2615" w14:textId="77777777" w:rsidR="009762BF" w:rsidRDefault="009762BF" w:rsidP="009762BF">
            <w:pPr>
              <w:spacing w:after="90"/>
            </w:pPr>
            <w:r>
              <w:t>E</w:t>
            </w:r>
            <w:r w:rsidRPr="001E128F">
              <w:t>xperience in a similar role within Higher Education and familiarity with University’s systems and processes</w:t>
            </w:r>
            <w:r>
              <w:t>.</w:t>
            </w:r>
          </w:p>
          <w:p w14:paraId="031A402E" w14:textId="47D0FBD3" w:rsidR="007468BC" w:rsidRDefault="007468BC" w:rsidP="120FB33E">
            <w:pPr>
              <w:spacing w:after="90"/>
            </w:pPr>
          </w:p>
          <w:p w14:paraId="211CC71B" w14:textId="2851738F" w:rsidR="00166617" w:rsidRDefault="2FE3813A" w:rsidP="2DC43E3E">
            <w:pPr>
              <w:spacing w:after="90"/>
              <w:rPr>
                <w:rFonts w:eastAsia="Lucida Sans" w:cs="Lucida Sans"/>
              </w:rPr>
            </w:pPr>
            <w:r w:rsidRPr="2DC43E3E">
              <w:rPr>
                <w:rFonts w:eastAsia="Lucida Sans" w:cs="Lucida Sans"/>
              </w:rPr>
              <w:t>Demonstrate commitment to maintaining professional knowledge and awareness through continuing personal and professional development.</w:t>
            </w:r>
          </w:p>
        </w:tc>
        <w:tc>
          <w:tcPr>
            <w:tcW w:w="1330" w:type="dxa"/>
          </w:tcPr>
          <w:p w14:paraId="680F1899" w14:textId="77777777" w:rsidR="00013C10" w:rsidRDefault="00CF1426" w:rsidP="00CF1426">
            <w:pPr>
              <w:spacing w:after="90"/>
            </w:pPr>
            <w:r>
              <w:t>CV &amp; Interview</w:t>
            </w:r>
          </w:p>
        </w:tc>
      </w:tr>
      <w:tr w:rsidR="00013C10" w14:paraId="09271F7D" w14:textId="77777777" w:rsidTr="2DC43E3E">
        <w:tc>
          <w:tcPr>
            <w:tcW w:w="1617" w:type="dxa"/>
          </w:tcPr>
          <w:p w14:paraId="07ADFE9C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90D4A30" w14:textId="2BA6BCBE" w:rsidR="00190F82" w:rsidRDefault="11BE372C" w:rsidP="00ED1783">
            <w:pPr>
              <w:spacing w:after="90"/>
            </w:pPr>
            <w:r>
              <w:t>Ab</w:t>
            </w:r>
            <w:r w:rsidR="74F13EC1">
              <w:t>le</w:t>
            </w:r>
            <w:r>
              <w:t xml:space="preserve"> to successfully deliver</w:t>
            </w:r>
            <w:r w:rsidR="03D1E44C">
              <w:t xml:space="preserve"> </w:t>
            </w:r>
            <w:r w:rsidR="4483C63A">
              <w:t>complex and initially ambig</w:t>
            </w:r>
            <w:r w:rsidR="3D06849C">
              <w:t>uous</w:t>
            </w:r>
            <w:r w:rsidR="03D1E44C">
              <w:t xml:space="preserve"> projects</w:t>
            </w:r>
            <w:r w:rsidR="75E7EE66">
              <w:t>.</w:t>
            </w:r>
          </w:p>
          <w:p w14:paraId="1A70AB05" w14:textId="4B26C0D5" w:rsidR="00190F82" w:rsidRDefault="00190F82" w:rsidP="59C7BB5D">
            <w:pPr>
              <w:spacing w:after="90"/>
            </w:pPr>
          </w:p>
          <w:p w14:paraId="46FE7EBF" w14:textId="73426E02" w:rsidR="00190F82" w:rsidRDefault="33BAC8CA" w:rsidP="59C7BB5D">
            <w:pPr>
              <w:spacing w:after="90"/>
            </w:pPr>
            <w:r w:rsidRPr="59C7BB5D">
              <w:rPr>
                <w:rFonts w:eastAsia="Lucida Sans" w:cs="Lucida Sans"/>
                <w:szCs w:val="18"/>
              </w:rPr>
              <w:t>Able to plan, organise and prioritise individual and/or team activity with an appreciation of longer-term issues, ensuring plans complement and feed into broader operational plans.</w:t>
            </w:r>
          </w:p>
          <w:p w14:paraId="4CD9D522" w14:textId="1F7BBF26" w:rsidR="00190F82" w:rsidRDefault="00190F82" w:rsidP="59C7BB5D">
            <w:pPr>
              <w:spacing w:after="90"/>
            </w:pPr>
          </w:p>
          <w:p w14:paraId="7122FE17" w14:textId="26B22417" w:rsidR="00601F61" w:rsidRDefault="03D1E44C" w:rsidP="00190F82">
            <w:pPr>
              <w:spacing w:after="90"/>
            </w:pPr>
            <w:r>
              <w:t>Ab</w:t>
            </w:r>
            <w:r w:rsidR="04EE0E71">
              <w:t>le</w:t>
            </w:r>
            <w:r>
              <w:t xml:space="preserve"> to effectively control multiple teams on multiple activity streams</w:t>
            </w:r>
            <w:r w:rsidR="20C278F3">
              <w:t>.</w:t>
            </w:r>
          </w:p>
          <w:p w14:paraId="2E84A8F1" w14:textId="43D56538" w:rsidR="00601F61" w:rsidRDefault="00601F61" w:rsidP="59C7BB5D">
            <w:pPr>
              <w:spacing w:after="90"/>
            </w:pPr>
          </w:p>
          <w:p w14:paraId="5BD24BC5" w14:textId="6ADC7C92" w:rsidR="00601F61" w:rsidRDefault="2431FFAF" w:rsidP="59C7BB5D">
            <w:pPr>
              <w:spacing w:after="90"/>
            </w:pPr>
            <w:r w:rsidRPr="59C7BB5D">
              <w:rPr>
                <w:rFonts w:eastAsia="Lucida Sans" w:cs="Lucida Sans"/>
                <w:szCs w:val="18"/>
              </w:rPr>
              <w:t xml:space="preserve">Thoroughness, </w:t>
            </w:r>
            <w:r w:rsidR="29F390DB" w:rsidRPr="59C7BB5D">
              <w:rPr>
                <w:rFonts w:eastAsia="Lucida Sans" w:cs="Lucida Sans"/>
                <w:szCs w:val="18"/>
              </w:rPr>
              <w:t>accuracy,</w:t>
            </w:r>
            <w:r w:rsidRPr="59C7BB5D">
              <w:rPr>
                <w:rFonts w:eastAsia="Lucida Sans" w:cs="Lucida Sans"/>
                <w:szCs w:val="18"/>
              </w:rPr>
              <w:t xml:space="preserve"> and attention to detail.</w:t>
            </w:r>
          </w:p>
        </w:tc>
        <w:tc>
          <w:tcPr>
            <w:tcW w:w="3402" w:type="dxa"/>
          </w:tcPr>
          <w:p w14:paraId="2DB1BD47" w14:textId="77777777" w:rsidR="00013C10" w:rsidRDefault="00190F82" w:rsidP="00416DA9">
            <w:pPr>
              <w:spacing w:after="90"/>
            </w:pPr>
            <w:r>
              <w:t>Understanding of the standard stages required to deliver</w:t>
            </w:r>
            <w:r w:rsidR="00450716">
              <w:t xml:space="preserve"> </w:t>
            </w:r>
            <w:r w:rsidR="00416DA9">
              <w:t>projects</w:t>
            </w:r>
            <w:r w:rsidR="00450716">
              <w:t xml:space="preserve"> involving multiple stakeholders</w:t>
            </w:r>
            <w:r>
              <w:t>.</w:t>
            </w:r>
          </w:p>
        </w:tc>
        <w:tc>
          <w:tcPr>
            <w:tcW w:w="1330" w:type="dxa"/>
          </w:tcPr>
          <w:p w14:paraId="16B7182C" w14:textId="77777777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37E7CF2C" w14:textId="77777777" w:rsidTr="2DC43E3E">
        <w:tc>
          <w:tcPr>
            <w:tcW w:w="1617" w:type="dxa"/>
          </w:tcPr>
          <w:p w14:paraId="3CEFA72C" w14:textId="77777777" w:rsidR="00013C10" w:rsidRPr="00FD5B0E" w:rsidRDefault="00013C10">
            <w:r>
              <w:t xml:space="preserve">Problem solving </w:t>
            </w:r>
            <w:r w:rsidR="1A56D10B">
              <w:t>and</w:t>
            </w:r>
            <w:r>
              <w:t xml:space="preserve"> initiative</w:t>
            </w:r>
          </w:p>
        </w:tc>
        <w:tc>
          <w:tcPr>
            <w:tcW w:w="3402" w:type="dxa"/>
          </w:tcPr>
          <w:p w14:paraId="50ED15A1" w14:textId="5EA20C54" w:rsidR="00F87356" w:rsidRDefault="3AFC3D21" w:rsidP="00F87356">
            <w:pPr>
              <w:spacing w:after="90"/>
            </w:pPr>
            <w:r>
              <w:t>Ab</w:t>
            </w:r>
            <w:r w:rsidR="1B86FB45">
              <w:t>le</w:t>
            </w:r>
            <w:r>
              <w:t xml:space="preserve"> to apply project </w:t>
            </w:r>
            <w:r w:rsidR="602D1EB5">
              <w:t>management, technical</w:t>
            </w:r>
            <w:r>
              <w:t xml:space="preserve"> experience and awareness to drive project delivery</w:t>
            </w:r>
            <w:r w:rsidR="20C278F3">
              <w:t>.</w:t>
            </w:r>
            <w:r>
              <w:t xml:space="preserve"> </w:t>
            </w:r>
          </w:p>
          <w:p w14:paraId="37E930E0" w14:textId="77A99124" w:rsidR="00F87356" w:rsidRDefault="00F87356" w:rsidP="59C7BB5D">
            <w:pPr>
              <w:spacing w:after="90"/>
            </w:pPr>
          </w:p>
          <w:p w14:paraId="4802B99A" w14:textId="733DA4EF" w:rsidR="00F87356" w:rsidRDefault="5F18DBCE" w:rsidP="59C7BB5D">
            <w:pPr>
              <w:spacing w:after="90"/>
            </w:pPr>
            <w:r w:rsidRPr="59C7BB5D">
              <w:rPr>
                <w:rFonts w:eastAsia="Lucida Sans" w:cs="Lucida Sans"/>
                <w:szCs w:val="18"/>
              </w:rPr>
              <w:t xml:space="preserve">Able to identify programme/project requirements and apply a </w:t>
            </w:r>
            <w:r w:rsidRPr="59C7BB5D">
              <w:rPr>
                <w:rFonts w:eastAsia="Lucida Sans" w:cs="Lucida Sans"/>
                <w:szCs w:val="18"/>
              </w:rPr>
              <w:lastRenderedPageBreak/>
              <w:t>methodical approach to meeting them.</w:t>
            </w:r>
          </w:p>
          <w:p w14:paraId="3263A8BE" w14:textId="18A8A627" w:rsidR="00F87356" w:rsidRDefault="00F87356" w:rsidP="59C7BB5D">
            <w:pPr>
              <w:spacing w:after="90"/>
            </w:pPr>
          </w:p>
          <w:p w14:paraId="5E49923C" w14:textId="562E52FE" w:rsidR="25EB944C" w:rsidRDefault="25EB944C" w:rsidP="59C7BB5D">
            <w:pPr>
              <w:spacing w:after="90"/>
            </w:pPr>
            <w:r w:rsidRPr="59C7BB5D">
              <w:rPr>
                <w:rFonts w:eastAsia="Lucida Sans" w:cs="Lucida Sans"/>
                <w:szCs w:val="18"/>
              </w:rPr>
              <w:t>Able to apply originality in modifying existing approaches to solve problems.</w:t>
            </w:r>
          </w:p>
          <w:p w14:paraId="129E9042" w14:textId="77777777" w:rsidR="00ED1783" w:rsidRDefault="00ED1783" w:rsidP="00ED1783"/>
          <w:p w14:paraId="6810F889" w14:textId="1B54BE3D" w:rsidR="00D73BB9" w:rsidRDefault="20C278F3" w:rsidP="00190F82">
            <w:r>
              <w:t>Professional</w:t>
            </w:r>
            <w:r w:rsidR="03D1E44C">
              <w:t xml:space="preserve">, </w:t>
            </w:r>
            <w:r w:rsidR="514F2B82">
              <w:t>calm,</w:t>
            </w:r>
            <w:r w:rsidR="03D1E44C">
              <w:t xml:space="preserve"> and clear-thinking under pressure</w:t>
            </w:r>
            <w:r>
              <w:t>.</w:t>
            </w:r>
          </w:p>
        </w:tc>
        <w:tc>
          <w:tcPr>
            <w:tcW w:w="3402" w:type="dxa"/>
          </w:tcPr>
          <w:p w14:paraId="1C3D103F" w14:textId="440A1406" w:rsidR="59C7BB5D" w:rsidRDefault="59C7BB5D" w:rsidP="59C7BB5D">
            <w:pPr>
              <w:spacing w:after="90"/>
            </w:pPr>
          </w:p>
          <w:p w14:paraId="6E1B8153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03D3A06" w14:textId="77777777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0808AB19" w14:textId="77777777" w:rsidTr="2DC43E3E">
        <w:tc>
          <w:tcPr>
            <w:tcW w:w="1617" w:type="dxa"/>
          </w:tcPr>
          <w:p w14:paraId="5303A067" w14:textId="77777777" w:rsidR="00013C10" w:rsidRPr="00FD5B0E" w:rsidRDefault="00013C10">
            <w:r>
              <w:t xml:space="preserve">Management </w:t>
            </w:r>
            <w:r w:rsidR="1A56D10B">
              <w:t>and</w:t>
            </w:r>
            <w:r>
              <w:t xml:space="preserve"> teamwork</w:t>
            </w:r>
          </w:p>
        </w:tc>
        <w:tc>
          <w:tcPr>
            <w:tcW w:w="3402" w:type="dxa"/>
          </w:tcPr>
          <w:p w14:paraId="4D2D6BF4" w14:textId="5FCDFAAC" w:rsidR="00F87356" w:rsidRDefault="09DB55E6" w:rsidP="00F87356">
            <w:pPr>
              <w:spacing w:after="90"/>
            </w:pPr>
            <w:r>
              <w:t>Ab</w:t>
            </w:r>
            <w:r w:rsidR="53C30C37">
              <w:t>le</w:t>
            </w:r>
            <w:r>
              <w:t xml:space="preserve"> to</w:t>
            </w:r>
            <w:r w:rsidR="5CDEB756">
              <w:t xml:space="preserve"> define and agree packages of work with project teams t</w:t>
            </w:r>
            <w:r w:rsidR="428CD1E9">
              <w:t>o deliver against project plans</w:t>
            </w:r>
            <w:r w:rsidR="637A716E">
              <w:t>.</w:t>
            </w:r>
          </w:p>
          <w:p w14:paraId="629355FE" w14:textId="77777777" w:rsidR="00F87356" w:rsidRDefault="00F87356" w:rsidP="00190F82">
            <w:pPr>
              <w:spacing w:after="90"/>
            </w:pPr>
          </w:p>
          <w:p w14:paraId="4956CFC2" w14:textId="028DD5A1" w:rsidR="00190F82" w:rsidRDefault="03DEE5F1" w:rsidP="00190F82">
            <w:pPr>
              <w:spacing w:after="90"/>
            </w:pPr>
            <w:r>
              <w:t>Ab</w:t>
            </w:r>
            <w:r w:rsidR="12CBE62D">
              <w:t>le</w:t>
            </w:r>
            <w:r>
              <w:t xml:space="preserve"> to</w:t>
            </w:r>
            <w:r w:rsidR="6FA7A0FE">
              <w:t xml:space="preserve"> understand the strengths and weaknesses of team memb</w:t>
            </w:r>
            <w:r w:rsidR="2AD76A67">
              <w:t>ers to build effective teamwork</w:t>
            </w:r>
            <w:r w:rsidR="58D6FC0E">
              <w:t>.</w:t>
            </w:r>
          </w:p>
          <w:p w14:paraId="226D2131" w14:textId="77777777" w:rsidR="00190F82" w:rsidRDefault="00190F82" w:rsidP="00190F82">
            <w:pPr>
              <w:spacing w:after="90"/>
            </w:pPr>
          </w:p>
          <w:p w14:paraId="6DFEC841" w14:textId="460B42A3" w:rsidR="00057DE4" w:rsidRDefault="03DEE5F1" w:rsidP="00190F82">
            <w:pPr>
              <w:spacing w:after="90"/>
            </w:pPr>
            <w:r>
              <w:t>Ab</w:t>
            </w:r>
            <w:r w:rsidR="7DD74452">
              <w:t xml:space="preserve">le </w:t>
            </w:r>
            <w:r>
              <w:t>to</w:t>
            </w:r>
            <w:r w:rsidR="6FA7A0FE">
              <w:t xml:space="preserve"> proactively work with colleagues in other work areas to achieve outcomes</w:t>
            </w:r>
            <w:r w:rsidR="3808BE2D">
              <w:t>.</w:t>
            </w:r>
          </w:p>
          <w:p w14:paraId="1C4A7EA5" w14:textId="6A035D4D" w:rsidR="00057DE4" w:rsidRDefault="00057DE4" w:rsidP="59C7BB5D">
            <w:pPr>
              <w:spacing w:after="90"/>
            </w:pPr>
          </w:p>
          <w:p w14:paraId="30FCF541" w14:textId="42888E01" w:rsidR="00057DE4" w:rsidRDefault="3E327DFA" w:rsidP="59C7BB5D">
            <w:pPr>
              <w:spacing w:after="90" w:line="259" w:lineRule="auto"/>
            </w:pPr>
            <w:r>
              <w:t>Strong team player</w:t>
            </w:r>
            <w:r w:rsidR="007657C7">
              <w:t>.</w:t>
            </w:r>
          </w:p>
        </w:tc>
        <w:tc>
          <w:tcPr>
            <w:tcW w:w="3402" w:type="dxa"/>
          </w:tcPr>
          <w:p w14:paraId="3CFAB26A" w14:textId="77777777" w:rsidR="00013C10" w:rsidRDefault="3B40FFA0" w:rsidP="2DC43E3E">
            <w:pPr>
              <w:spacing w:after="90"/>
              <w:rPr>
                <w:rFonts w:eastAsia="Lucida Sans" w:cs="Lucida Sans"/>
              </w:rPr>
            </w:pPr>
            <w:r w:rsidRPr="2DC43E3E">
              <w:rPr>
                <w:rFonts w:eastAsia="Lucida Sans" w:cs="Lucida Sans"/>
              </w:rPr>
              <w:t>Experience of Matrix Management environments.</w:t>
            </w:r>
          </w:p>
          <w:p w14:paraId="391C34A1" w14:textId="77777777" w:rsidR="001D4597" w:rsidRDefault="001D4597" w:rsidP="2DC43E3E">
            <w:pPr>
              <w:spacing w:after="90"/>
              <w:rPr>
                <w:rFonts w:eastAsia="Lucida Sans" w:cs="Lucida Sans"/>
              </w:rPr>
            </w:pPr>
          </w:p>
          <w:p w14:paraId="73597F0C" w14:textId="0462BF1A" w:rsidR="001D4597" w:rsidRDefault="401FD9C1" w:rsidP="4977F3C0">
            <w:pPr>
              <w:spacing w:after="90"/>
              <w:rPr>
                <w:rFonts w:eastAsia="Lucida Sans" w:cs="Lucida Sans"/>
              </w:rPr>
            </w:pPr>
            <w:r w:rsidRPr="2DC43E3E">
              <w:rPr>
                <w:rFonts w:eastAsia="Lucida Sans" w:cs="Lucida Sans"/>
              </w:rPr>
              <w:t>Experience working in a portfolio setting.</w:t>
            </w:r>
          </w:p>
        </w:tc>
        <w:tc>
          <w:tcPr>
            <w:tcW w:w="1330" w:type="dxa"/>
          </w:tcPr>
          <w:p w14:paraId="4B6BF7A7" w14:textId="77777777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1B53960A" w14:textId="77777777" w:rsidTr="2DC43E3E">
        <w:tc>
          <w:tcPr>
            <w:tcW w:w="1617" w:type="dxa"/>
          </w:tcPr>
          <w:p w14:paraId="4F9880FF" w14:textId="77777777" w:rsidR="00013C10" w:rsidRPr="00FD5B0E" w:rsidRDefault="00013C10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999AB37" w14:textId="1B850D7D" w:rsidR="00190F82" w:rsidRDefault="6FA7A0FE" w:rsidP="11293E19">
            <w:pPr>
              <w:rPr>
                <w:rFonts w:eastAsia="Lucida Sans" w:cs="Lucida Sans"/>
              </w:rPr>
            </w:pPr>
            <w:r>
              <w:t>Excellent verbal and written skills and the ability to</w:t>
            </w:r>
            <w:r w:rsidR="557D02C9" w:rsidRPr="11293E19">
              <w:rPr>
                <w:rFonts w:eastAsia="Lucida Sans" w:cs="Lucida Sans"/>
              </w:rPr>
              <w:t xml:space="preserve"> influence and negotiate successfully across different functional boundaries and with staff at </w:t>
            </w:r>
            <w:r w:rsidR="7BD6C893" w:rsidRPr="11293E19">
              <w:rPr>
                <w:rFonts w:eastAsia="Lucida Sans" w:cs="Lucida Sans"/>
              </w:rPr>
              <w:t>various levels</w:t>
            </w:r>
            <w:r w:rsidR="16566EF7" w:rsidRPr="11293E19">
              <w:rPr>
                <w:rFonts w:eastAsia="Lucida Sans" w:cs="Lucida Sans"/>
              </w:rPr>
              <w:t>.</w:t>
            </w:r>
          </w:p>
          <w:p w14:paraId="1FAFC963" w14:textId="569C4C71" w:rsidR="00190F82" w:rsidRDefault="00190F82" w:rsidP="59C7BB5D">
            <w:pPr>
              <w:rPr>
                <w:rFonts w:eastAsia="Lucida Sans" w:cs="Lucida Sans"/>
                <w:szCs w:val="18"/>
              </w:rPr>
            </w:pPr>
          </w:p>
          <w:p w14:paraId="29FCFF51" w14:textId="4EB66176" w:rsidR="00190F82" w:rsidRDefault="22726926" w:rsidP="59C7BB5D">
            <w:pPr>
              <w:spacing w:after="90"/>
            </w:pPr>
            <w:bookmarkStart w:id="3" w:name="_Int_WEAtIaJ0"/>
            <w:r w:rsidRPr="59C7BB5D">
              <w:rPr>
                <w:rFonts w:eastAsia="Lucida Sans" w:cs="Lucida Sans"/>
                <w:szCs w:val="18"/>
              </w:rPr>
              <w:t>High level</w:t>
            </w:r>
            <w:bookmarkEnd w:id="3"/>
            <w:r w:rsidRPr="59C7BB5D">
              <w:rPr>
                <w:rFonts w:eastAsia="Lucida Sans" w:cs="Lucida Sans"/>
                <w:szCs w:val="18"/>
              </w:rPr>
              <w:t xml:space="preserve"> of written and verbal communication skills including the ability to present complex information in a concise and user-friendly way.</w:t>
            </w:r>
          </w:p>
          <w:p w14:paraId="1FBB851A" w14:textId="2E2EDC8E" w:rsidR="00057DE4" w:rsidRDefault="00057DE4" w:rsidP="59C7BB5D">
            <w:pPr>
              <w:spacing w:after="90"/>
              <w:rPr>
                <w:rFonts w:eastAsia="Lucida Sans" w:cs="Lucida Sans"/>
                <w:szCs w:val="18"/>
              </w:rPr>
            </w:pPr>
          </w:p>
          <w:p w14:paraId="3B7D0642" w14:textId="3A621A76" w:rsidR="00057DE4" w:rsidRDefault="37D82FCD" w:rsidP="59C7BB5D">
            <w:pPr>
              <w:spacing w:after="90"/>
            </w:pPr>
            <w:r w:rsidRPr="59C7BB5D">
              <w:rPr>
                <w:rFonts w:eastAsia="Lucida Sans" w:cs="Lucida Sans"/>
                <w:szCs w:val="18"/>
              </w:rPr>
              <w:t>Able to resolve tensions and difficulties as they arise.</w:t>
            </w:r>
          </w:p>
          <w:p w14:paraId="22C4F23E" w14:textId="400A5126" w:rsidR="00057DE4" w:rsidRDefault="00057DE4" w:rsidP="59C7BB5D">
            <w:pPr>
              <w:spacing w:after="90"/>
              <w:rPr>
                <w:rFonts w:eastAsia="Lucida Sans" w:cs="Lucida Sans"/>
                <w:szCs w:val="18"/>
              </w:rPr>
            </w:pPr>
          </w:p>
          <w:p w14:paraId="5669F811" w14:textId="400A42CC" w:rsidR="00057DE4" w:rsidRDefault="37D82FCD" w:rsidP="59C7BB5D">
            <w:r w:rsidRPr="59C7BB5D">
              <w:rPr>
                <w:rFonts w:eastAsia="Lucida Sans" w:cs="Lucida Sans"/>
                <w:szCs w:val="18"/>
              </w:rPr>
              <w:t>Experience of working pro-actively and in partnership with colleagues across an organisation to achieve outcomes.</w:t>
            </w:r>
          </w:p>
        </w:tc>
        <w:tc>
          <w:tcPr>
            <w:tcW w:w="3402" w:type="dxa"/>
          </w:tcPr>
          <w:p w14:paraId="3A5E8D13" w14:textId="17AFF473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5856F721" w14:textId="77777777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2B5FE4DA" w14:textId="77777777" w:rsidTr="2DC43E3E">
        <w:trPr>
          <w:trHeight w:val="8340"/>
        </w:trPr>
        <w:tc>
          <w:tcPr>
            <w:tcW w:w="1617" w:type="dxa"/>
          </w:tcPr>
          <w:p w14:paraId="70AFCA6F" w14:textId="77777777" w:rsidR="00013C10" w:rsidRPr="00FD5B0E" w:rsidRDefault="00013C10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01B79231" w14:textId="7A1F9D0C" w:rsidR="4070C9AC" w:rsidRDefault="1D2A745B" w:rsidP="59C7BB5D">
            <w:pPr>
              <w:spacing w:after="90"/>
            </w:pPr>
            <w:r w:rsidRPr="11293E19">
              <w:rPr>
                <w:rFonts w:eastAsia="Lucida Sans" w:cs="Lucida Sans"/>
              </w:rPr>
              <w:t>Self-sufficient, able to work with mini</w:t>
            </w:r>
            <w:r w:rsidR="007657C7" w:rsidRPr="11293E19">
              <w:rPr>
                <w:rFonts w:eastAsia="Lucida Sans" w:cs="Lucida Sans"/>
              </w:rPr>
              <w:t>mal guidance to deliver results</w:t>
            </w:r>
            <w:r w:rsidR="5098519E" w:rsidRPr="11293E19">
              <w:rPr>
                <w:rFonts w:eastAsia="Lucida Sans" w:cs="Lucida Sans"/>
              </w:rPr>
              <w:t>.</w:t>
            </w:r>
          </w:p>
          <w:p w14:paraId="3D490723" w14:textId="598D5C11" w:rsidR="59C7BB5D" w:rsidRDefault="59C7BB5D" w:rsidP="59C7BB5D">
            <w:pPr>
              <w:spacing w:after="90"/>
            </w:pPr>
          </w:p>
          <w:p w14:paraId="22F5E522" w14:textId="2A2D619B" w:rsidR="00013C10" w:rsidRDefault="4B33289A" w:rsidP="00702D64">
            <w:pPr>
              <w:spacing w:after="90"/>
            </w:pPr>
            <w:r>
              <w:t>Able to use</w:t>
            </w:r>
            <w:r w:rsidR="34EEBB5C">
              <w:t xml:space="preserve"> Microsoft Office applications</w:t>
            </w:r>
            <w:r w:rsidR="3B4FE438">
              <w:t xml:space="preserve"> with confidence. </w:t>
            </w:r>
            <w:r w:rsidR="5E33392A">
              <w:t xml:space="preserve">Experience of </w:t>
            </w:r>
            <w:r w:rsidR="75C91820">
              <w:t xml:space="preserve">creating </w:t>
            </w:r>
            <w:r w:rsidR="007657C7">
              <w:t>Gantt charts, shared calendars</w:t>
            </w:r>
            <w:r w:rsidR="3AC1CB57">
              <w:t>.</w:t>
            </w:r>
          </w:p>
          <w:p w14:paraId="4E6416E7" w14:textId="77777777" w:rsidR="000A7B6B" w:rsidRDefault="000A7B6B" w:rsidP="00702D64">
            <w:pPr>
              <w:spacing w:after="90"/>
            </w:pPr>
          </w:p>
          <w:p w14:paraId="70CF75AE" w14:textId="0C01787A" w:rsidR="000A7B6B" w:rsidRDefault="1978086A" w:rsidP="00702D64">
            <w:pPr>
              <w:spacing w:after="90"/>
            </w:pPr>
            <w:r>
              <w:t>Willing to take advantage of tech</w:t>
            </w:r>
            <w:r w:rsidR="007657C7">
              <w:t>nology to increase productivity</w:t>
            </w:r>
            <w:r w:rsidR="5015DBF3">
              <w:t>.</w:t>
            </w:r>
          </w:p>
          <w:p w14:paraId="61E28547" w14:textId="77777777" w:rsidR="00190F82" w:rsidRDefault="00190F82" w:rsidP="00702D64">
            <w:pPr>
              <w:spacing w:after="90"/>
            </w:pPr>
          </w:p>
          <w:p w14:paraId="4A1FD261" w14:textId="69ED8FA1" w:rsidR="00190F82" w:rsidRDefault="2B2AD3E7" w:rsidP="00190F82">
            <w:pPr>
              <w:spacing w:after="90"/>
            </w:pPr>
            <w:r>
              <w:t>Flexible and open to change yet with the ability to p</w:t>
            </w:r>
            <w:r w:rsidR="007657C7">
              <w:t>rioritise and focus on delivery</w:t>
            </w:r>
            <w:r w:rsidR="31D86F7D">
              <w:t>.</w:t>
            </w:r>
          </w:p>
          <w:p w14:paraId="41D6A80F" w14:textId="77777777" w:rsidR="00190F82" w:rsidRDefault="00190F82" w:rsidP="00190F82">
            <w:pPr>
              <w:spacing w:after="90"/>
            </w:pPr>
          </w:p>
          <w:p w14:paraId="62FA129A" w14:textId="6FE7A031" w:rsidR="00190F82" w:rsidRDefault="6FA7A0FE" w:rsidP="00190F82">
            <w:pPr>
              <w:spacing w:after="90"/>
            </w:pPr>
            <w:r>
              <w:t xml:space="preserve">Confidence, </w:t>
            </w:r>
            <w:r w:rsidR="35EC568F">
              <w:t>experience,</w:t>
            </w:r>
            <w:r>
              <w:t xml:space="preserve"> and skills to tak</w:t>
            </w:r>
            <w:r w:rsidR="49014098">
              <w:t>e</w:t>
            </w:r>
            <w:r>
              <w:t xml:space="preserve"> initiative, but know when to refer queries upwards</w:t>
            </w:r>
            <w:r w:rsidR="0126BE18">
              <w:t>.</w:t>
            </w:r>
          </w:p>
          <w:p w14:paraId="2EA87EE7" w14:textId="77777777" w:rsidR="00190F82" w:rsidRDefault="00190F82" w:rsidP="00190F82">
            <w:pPr>
              <w:spacing w:after="90"/>
            </w:pPr>
          </w:p>
          <w:p w14:paraId="66952700" w14:textId="55B896CB" w:rsidR="00190F82" w:rsidRDefault="03DEE5F1" w:rsidP="00190F82">
            <w:pPr>
              <w:spacing w:after="90"/>
            </w:pPr>
            <w:r>
              <w:t>Ab</w:t>
            </w:r>
            <w:r w:rsidR="24D875C5">
              <w:t xml:space="preserve">le </w:t>
            </w:r>
            <w:r>
              <w:t>to</w:t>
            </w:r>
            <w:r w:rsidR="6FA7A0FE">
              <w:t xml:space="preserve"> apply an awareness of principles and trends in a specialist or professional field and an awareness of how this affects activities in the university</w:t>
            </w:r>
            <w:r w:rsidR="4E07178C">
              <w:t>.</w:t>
            </w:r>
          </w:p>
          <w:p w14:paraId="0E8A590F" w14:textId="4F137061" w:rsidR="00190F82" w:rsidRDefault="00190F82" w:rsidP="59C7BB5D">
            <w:pPr>
              <w:spacing w:after="90"/>
            </w:pPr>
          </w:p>
          <w:p w14:paraId="11193F69" w14:textId="3F8BEA7C" w:rsidR="00190F82" w:rsidRDefault="1C970DA0" w:rsidP="59C7BB5D">
            <w:pPr>
              <w:spacing w:after="90"/>
            </w:pPr>
            <w:r w:rsidRPr="59C7BB5D">
              <w:rPr>
                <w:rFonts w:eastAsia="Lucida Sans" w:cs="Lucida Sans"/>
                <w:szCs w:val="18"/>
              </w:rPr>
              <w:t>Able to demonstrate alignment with the University’s core values in all areas of work, and champion those behaviours in the group.</w:t>
            </w:r>
          </w:p>
        </w:tc>
        <w:tc>
          <w:tcPr>
            <w:tcW w:w="3402" w:type="dxa"/>
          </w:tcPr>
          <w:p w14:paraId="4E0011A0" w14:textId="77777777" w:rsidR="007657C7" w:rsidRPr="007657C7" w:rsidRDefault="007657C7" w:rsidP="007657C7">
            <w:p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7657C7">
              <w:t>Experience of logistical frameworks for reporting</w:t>
            </w:r>
          </w:p>
          <w:p w14:paraId="10A24A4E" w14:textId="089ED18B" w:rsidR="00013C10" w:rsidRDefault="00013C10" w:rsidP="00190F82">
            <w:pPr>
              <w:spacing w:after="90"/>
            </w:pPr>
          </w:p>
        </w:tc>
        <w:tc>
          <w:tcPr>
            <w:tcW w:w="1330" w:type="dxa"/>
          </w:tcPr>
          <w:p w14:paraId="3D095DCA" w14:textId="77777777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09740AFD" w14:textId="77777777" w:rsidTr="2DC43E3E">
        <w:tc>
          <w:tcPr>
            <w:tcW w:w="1617" w:type="dxa"/>
          </w:tcPr>
          <w:p w14:paraId="18DB4A34" w14:textId="77777777" w:rsidR="00013C10" w:rsidRPr="00FD5B0E" w:rsidRDefault="00013C10">
            <w:r>
              <w:t>Special requirements</w:t>
            </w:r>
          </w:p>
        </w:tc>
        <w:tc>
          <w:tcPr>
            <w:tcW w:w="3402" w:type="dxa"/>
          </w:tcPr>
          <w:p w14:paraId="2FBA598D" w14:textId="5C06CF14" w:rsidR="00013C10" w:rsidRDefault="72CCB437" w:rsidP="00CF1426">
            <w:pPr>
              <w:spacing w:after="90"/>
            </w:pPr>
            <w:r>
              <w:t xml:space="preserve">Some out of hours working may </w:t>
            </w:r>
            <w:r w:rsidR="3D6BCC32">
              <w:t xml:space="preserve">occasionally </w:t>
            </w:r>
            <w:r>
              <w:t xml:space="preserve">be required </w:t>
            </w:r>
            <w:r w:rsidR="3D6BCC32">
              <w:t xml:space="preserve">to </w:t>
            </w:r>
            <w:r w:rsidR="7D9E81EF">
              <w:t xml:space="preserve">respond to business-critical deadlines and international </w:t>
            </w:r>
            <w:r w:rsidR="7E9FB5D5">
              <w:t>travel.</w:t>
            </w:r>
          </w:p>
        </w:tc>
        <w:tc>
          <w:tcPr>
            <w:tcW w:w="3402" w:type="dxa"/>
          </w:tcPr>
          <w:p w14:paraId="1B0A339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7169F8A0" w14:textId="77777777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</w:tbl>
    <w:p w14:paraId="43D63EF0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0D394B6B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6A0EED42" w14:textId="77777777" w:rsidR="0012209D" w:rsidRDefault="0012209D" w:rsidP="0012209D">
      <w:pPr>
        <w:rPr>
          <w:b/>
          <w:bCs/>
        </w:rPr>
      </w:pPr>
    </w:p>
    <w:p w14:paraId="59B0EF51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4F3227FC" w14:textId="77777777" w:rsidTr="59C7BB5D">
        <w:tc>
          <w:tcPr>
            <w:tcW w:w="908" w:type="dxa"/>
          </w:tcPr>
          <w:p w14:paraId="73D9D74E" w14:textId="77777777" w:rsidR="00D3349E" w:rsidRDefault="007F1F51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4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0725C639" w14:textId="4DFFAF1C" w:rsidR="00D3349E" w:rsidRDefault="00D3349E" w:rsidP="00D3349E">
            <w:r>
              <w:t>If this post is an office-based job with routine office hazards (</w:t>
            </w:r>
            <w:r w:rsidR="522A65D6">
              <w:t>e.g.</w:t>
            </w:r>
            <w:r>
              <w:t>: use of VDU)</w:t>
            </w:r>
            <w:r w:rsidR="009064A9">
              <w:t>,</w:t>
            </w:r>
            <w:r>
              <w:t xml:space="preserve"> no further information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0A422D69" w14:textId="77777777" w:rsidTr="59C7BB5D">
        <w:tc>
          <w:tcPr>
            <w:tcW w:w="908" w:type="dxa"/>
          </w:tcPr>
          <w:p w14:paraId="5234DFFD" w14:textId="77777777" w:rsidR="00D3349E" w:rsidRDefault="007F1F51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5181C6E6" w14:textId="2F6179AF" w:rsidR="00D3349E" w:rsidRDefault="00D3349E" w:rsidP="00D3349E">
            <w:r>
              <w:t>If this post is not office-based or has some hazards other than routine office (</w:t>
            </w:r>
            <w:r w:rsidR="4D845636">
              <w:t>e.g.</w:t>
            </w:r>
            <w:r>
              <w:t>: more than use of VDU) please complete the analysis below.</w:t>
            </w:r>
          </w:p>
          <w:p w14:paraId="7AB84529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27D4BDD5" w14:textId="77777777" w:rsidR="00D3349E" w:rsidRDefault="00D3349E" w:rsidP="00E264FD"/>
    <w:p w14:paraId="2783600F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7608E475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264F6C9A" w14:textId="77777777" w:rsidTr="59C7BB5D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4E314182" w14:textId="77777777" w:rsidR="0012209D" w:rsidRPr="009957AE" w:rsidRDefault="001220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AEC5F" w14:textId="77777777" w:rsidR="0012209D" w:rsidRPr="009957AE" w:rsidRDefault="001220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023AD1AE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AB988" w14:textId="77777777" w:rsidR="0012209D" w:rsidRPr="009957AE" w:rsidRDefault="001220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55FC6E86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8EC89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4D072626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7ADD3E16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0061FE5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0266C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2D271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42B9C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56964578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4A3C071" w14:textId="466C8342" w:rsidR="0012209D" w:rsidRPr="009957AE" w:rsidRDefault="0012209D">
            <w:pPr>
              <w:rPr>
                <w:sz w:val="16"/>
                <w:szCs w:val="16"/>
              </w:rPr>
            </w:pPr>
            <w:r w:rsidRPr="59C7BB5D">
              <w:rPr>
                <w:sz w:val="16"/>
                <w:szCs w:val="16"/>
              </w:rPr>
              <w:t>Extremes of temperature (</w:t>
            </w:r>
            <w:r w:rsidR="62E8ABB4" w:rsidRPr="59C7BB5D">
              <w:rPr>
                <w:sz w:val="16"/>
                <w:szCs w:val="16"/>
              </w:rPr>
              <w:t>e.g.</w:t>
            </w:r>
            <w:r w:rsidRPr="59C7BB5D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91A58A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C737C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B3FA4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54D005E2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DF40334" w14:textId="77777777" w:rsidR="0012209D" w:rsidRPr="009957AE" w:rsidRDefault="00426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52BD05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E4430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ECC1B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4D43797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7E93BB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6449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28F5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24D8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7F44ED0" w14:textId="77777777" w:rsidTr="59C7BB5D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2C655AA6" w14:textId="0F18F46E" w:rsidR="0012209D" w:rsidRPr="009957AE" w:rsidRDefault="0012209D">
            <w:pPr>
              <w:rPr>
                <w:sz w:val="16"/>
                <w:szCs w:val="16"/>
              </w:rPr>
            </w:pPr>
            <w:r w:rsidRPr="59C7BB5D">
              <w:rPr>
                <w:sz w:val="16"/>
                <w:szCs w:val="16"/>
              </w:rPr>
              <w:t>## Exposure to hazardous substances (</w:t>
            </w:r>
            <w:r w:rsidR="283FAF12" w:rsidRPr="59C7BB5D">
              <w:rPr>
                <w:sz w:val="16"/>
                <w:szCs w:val="16"/>
              </w:rPr>
              <w:t>e.g.</w:t>
            </w:r>
            <w:r w:rsidRPr="59C7BB5D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34E06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50D1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47EE1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7EBD24F7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2804992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E932ED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F79E9C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09EC5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006504D3" w14:textId="77777777" w:rsidTr="59C7BB5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003A1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8008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9B22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48451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6EBB24BA" w14:textId="77777777" w:rsidTr="59C7BB5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3E76CD9F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19517F8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C7CE53D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E731DC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149C26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B45106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7ACDE14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FC52ED5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A25B8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9DFBB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CEAC17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03F653FA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DD05212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BE96E3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35AFC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7A5854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66CA6323" w14:textId="77777777" w:rsidTr="59C7BB5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0623B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5450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6F8D7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4FFE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EB65B94" w14:textId="77777777" w:rsidTr="59C7BB5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D4A1937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5D8D9868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E3F556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47C367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20141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B0AA9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4D9BC347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C1CAC0B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00E8C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EFF34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5435AC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015FB55E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B9F52AE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A33DFE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20D8E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2E4D7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4E043422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FBD7B7D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3747EC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CF020C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28E73F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0E2F48EA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250CEED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11F140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4FC6F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F904EE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57983739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0CE298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5DB3C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C72CA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095F41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30D5FE78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58B7428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1F3CBF7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E4ADB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FE9A11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907C2C7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C9018E3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17876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B1F9B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C6D5D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659979B6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9C7FBF2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1960D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A4B721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12281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4E10739F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DF1628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61CA9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A6807C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9C0FA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780CFEA" w14:textId="77777777" w:rsidTr="59C7BB5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07652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826A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F4F46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1074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22ACED7" w14:textId="77777777" w:rsidTr="59C7BB5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3B5026C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6D589E7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4DCD46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C8AEA0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E012C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3E4B2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60BEC3F6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9185D6D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6C4F7C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61D38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FC93C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356EC2" w14:textId="77777777" w:rsidTr="59C7BB5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1709FD1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AFDA8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D5F89C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360A4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</w:tbl>
    <w:p w14:paraId="3DE6D2F5" w14:textId="77777777" w:rsidR="00F01EA0" w:rsidRPr="0012209D" w:rsidRDefault="00F01EA0" w:rsidP="0012209D"/>
    <w:sectPr w:rsidR="00F01EA0" w:rsidRPr="0012209D" w:rsidSect="00F01EA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3EE13" w14:textId="77777777" w:rsidR="00852CF6" w:rsidRDefault="00852CF6">
      <w:r>
        <w:separator/>
      </w:r>
    </w:p>
    <w:p w14:paraId="5ED10D04" w14:textId="77777777" w:rsidR="00852CF6" w:rsidRDefault="00852CF6"/>
  </w:endnote>
  <w:endnote w:type="continuationSeparator" w:id="0">
    <w:p w14:paraId="6D1EC481" w14:textId="77777777" w:rsidR="00852CF6" w:rsidRDefault="00852CF6">
      <w:r>
        <w:continuationSeparator/>
      </w:r>
    </w:p>
    <w:p w14:paraId="50658C49" w14:textId="77777777" w:rsidR="00852CF6" w:rsidRDefault="00852CF6"/>
  </w:endnote>
  <w:endnote w:type="continuationNotice" w:id="1">
    <w:p w14:paraId="0A474144" w14:textId="77777777" w:rsidR="00852CF6" w:rsidRDefault="00852C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26105" w14:textId="738E3C5D" w:rsidR="00062768" w:rsidRDefault="4977F3C0" w:rsidP="4977F3C0">
    <w:pPr>
      <w:pStyle w:val="ContinuationFooter"/>
    </w:pPr>
    <w:fldSimple w:instr="FILENAME   \* MERGEFORMAT">
      <w:r>
        <w:t xml:space="preserve">Project Manager Job Description - </w:t>
      </w:r>
    </w:fldSimple>
    <w:r>
      <w:t xml:space="preserve">MSA Level 4 </w:t>
    </w:r>
    <w:r w:rsidR="007657C7">
      <w:tab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2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977F3C0" w14:paraId="30A4AE27" w14:textId="77777777" w:rsidTr="4977F3C0">
      <w:trPr>
        <w:trHeight w:val="300"/>
      </w:trPr>
      <w:tc>
        <w:tcPr>
          <w:tcW w:w="3210" w:type="dxa"/>
        </w:tcPr>
        <w:p w14:paraId="37804059" w14:textId="77B154E1" w:rsidR="4977F3C0" w:rsidRDefault="4977F3C0" w:rsidP="4977F3C0">
          <w:pPr>
            <w:pStyle w:val="Header"/>
            <w:ind w:left="-115"/>
          </w:pPr>
        </w:p>
      </w:tc>
      <w:tc>
        <w:tcPr>
          <w:tcW w:w="3210" w:type="dxa"/>
        </w:tcPr>
        <w:p w14:paraId="4392E28B" w14:textId="6250B0A1" w:rsidR="4977F3C0" w:rsidRDefault="4977F3C0" w:rsidP="4977F3C0">
          <w:pPr>
            <w:pStyle w:val="Header"/>
            <w:jc w:val="center"/>
          </w:pPr>
        </w:p>
      </w:tc>
      <w:tc>
        <w:tcPr>
          <w:tcW w:w="3210" w:type="dxa"/>
        </w:tcPr>
        <w:p w14:paraId="08D4BE92" w14:textId="536C1EF3" w:rsidR="4977F3C0" w:rsidRDefault="4977F3C0" w:rsidP="4977F3C0">
          <w:pPr>
            <w:pStyle w:val="Header"/>
            <w:ind w:right="-115"/>
            <w:jc w:val="right"/>
          </w:pPr>
        </w:p>
      </w:tc>
    </w:tr>
  </w:tbl>
  <w:p w14:paraId="5E381F7B" w14:textId="3FCA52A3" w:rsidR="4977F3C0" w:rsidRDefault="4977F3C0" w:rsidP="4977F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CCA82" w14:textId="77777777" w:rsidR="00852CF6" w:rsidRDefault="00852CF6">
      <w:r>
        <w:separator/>
      </w:r>
    </w:p>
    <w:p w14:paraId="3D419E31" w14:textId="77777777" w:rsidR="00852CF6" w:rsidRDefault="00852CF6"/>
  </w:footnote>
  <w:footnote w:type="continuationSeparator" w:id="0">
    <w:p w14:paraId="59F28285" w14:textId="77777777" w:rsidR="00852CF6" w:rsidRDefault="00852CF6">
      <w:r>
        <w:continuationSeparator/>
      </w:r>
    </w:p>
    <w:p w14:paraId="4786139D" w14:textId="77777777" w:rsidR="00852CF6" w:rsidRDefault="00852CF6"/>
  </w:footnote>
  <w:footnote w:type="continuationNotice" w:id="1">
    <w:p w14:paraId="2F9226CE" w14:textId="77777777" w:rsidR="00852CF6" w:rsidRDefault="00852CF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977F3C0" w14:paraId="4428B8C3" w14:textId="77777777" w:rsidTr="4977F3C0">
      <w:trPr>
        <w:trHeight w:val="300"/>
      </w:trPr>
      <w:tc>
        <w:tcPr>
          <w:tcW w:w="3210" w:type="dxa"/>
        </w:tcPr>
        <w:p w14:paraId="44D4D07C" w14:textId="43979087" w:rsidR="4977F3C0" w:rsidRDefault="4977F3C0" w:rsidP="4977F3C0">
          <w:pPr>
            <w:pStyle w:val="Header"/>
            <w:ind w:left="-115"/>
          </w:pPr>
        </w:p>
      </w:tc>
      <w:tc>
        <w:tcPr>
          <w:tcW w:w="3210" w:type="dxa"/>
        </w:tcPr>
        <w:p w14:paraId="6DF4F4FF" w14:textId="7D28BD82" w:rsidR="4977F3C0" w:rsidRDefault="4977F3C0" w:rsidP="4977F3C0">
          <w:pPr>
            <w:pStyle w:val="Header"/>
            <w:jc w:val="center"/>
          </w:pPr>
        </w:p>
      </w:tc>
      <w:tc>
        <w:tcPr>
          <w:tcW w:w="3210" w:type="dxa"/>
        </w:tcPr>
        <w:p w14:paraId="3EE46F25" w14:textId="67EF8410" w:rsidR="4977F3C0" w:rsidRDefault="4977F3C0" w:rsidP="4977F3C0">
          <w:pPr>
            <w:pStyle w:val="Header"/>
            <w:ind w:right="-115"/>
            <w:jc w:val="right"/>
          </w:pPr>
        </w:p>
      </w:tc>
    </w:tr>
  </w:tbl>
  <w:p w14:paraId="506024FC" w14:textId="08195524" w:rsidR="4977F3C0" w:rsidRDefault="4977F3C0" w:rsidP="4977F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413FF55" w14:textId="77777777" w:rsidTr="00854B1E">
      <w:trPr>
        <w:trHeight w:hRule="exact" w:val="227"/>
      </w:trPr>
      <w:tc>
        <w:tcPr>
          <w:tcW w:w="9639" w:type="dxa"/>
        </w:tcPr>
        <w:p w14:paraId="61494CCB" w14:textId="77777777" w:rsidR="00062768" w:rsidRDefault="00062768" w:rsidP="0029789A">
          <w:pPr>
            <w:pStyle w:val="Header"/>
          </w:pPr>
        </w:p>
      </w:tc>
    </w:tr>
    <w:tr w:rsidR="00062768" w14:paraId="4718A03E" w14:textId="77777777" w:rsidTr="00013C10">
      <w:trPr>
        <w:trHeight w:val="1183"/>
      </w:trPr>
      <w:tc>
        <w:tcPr>
          <w:tcW w:w="9639" w:type="dxa"/>
        </w:tcPr>
        <w:p w14:paraId="1E3735D3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A7E2356" wp14:editId="741E513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C83408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980D1A7" w14:textId="77777777" w:rsidR="0005274A" w:rsidRPr="0005274A" w:rsidRDefault="0005274A" w:rsidP="0005274A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Qwgq6pvT+qkBX" int2:id="5XBnwy5T">
      <int2:state int2:value="Rejected" int2:type="AugLoop_Text_Critique"/>
    </int2:textHash>
    <int2:bookmark int2:bookmarkName="_Int_bi86k5kk" int2:invalidationBookmarkName="" int2:hashCode="cVQy3PML4QQtCl" int2:id="12SxNWLq">
      <int2:state int2:value="Rejected" int2:type="AugLoop_Text_Critique"/>
    </int2:bookmark>
    <int2:bookmark int2:bookmarkName="_Int_45lNSQHw" int2:invalidationBookmarkName="" int2:hashCode="PuUvBaKFf+JQsN" int2:id="eJhg0vp1">
      <int2:state int2:value="Rejected" int2:type="AugLoop_Text_Critique"/>
    </int2:bookmark>
    <int2:bookmark int2:bookmarkName="_Int_WEAtIaJ0" int2:invalidationBookmarkName="" int2:hashCode="+Kwb4EwnYS23o+" int2:id="lHr2B9LM">
      <int2:state int2:value="Rejected" int2:type="AugLoop_Text_Critique"/>
    </int2:bookmark>
    <int2:bookmark int2:bookmarkName="_Int_NJrLR6iE" int2:invalidationBookmarkName="" int2:hashCode="sG80oLLWtNL/v7" int2:id="rGsaUlc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900F2"/>
    <w:multiLevelType w:val="hybridMultilevel"/>
    <w:tmpl w:val="E084B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6B01"/>
    <w:multiLevelType w:val="hybridMultilevel"/>
    <w:tmpl w:val="01E899B6"/>
    <w:lvl w:ilvl="0" w:tplc="88BE6F1C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6A359A"/>
    <w:multiLevelType w:val="hybridMultilevel"/>
    <w:tmpl w:val="3916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07D7F"/>
    <w:multiLevelType w:val="hybridMultilevel"/>
    <w:tmpl w:val="D57A4A94"/>
    <w:lvl w:ilvl="0" w:tplc="888AA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BA2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6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C6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26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C86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6C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A8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26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267F6"/>
    <w:multiLevelType w:val="hybridMultilevel"/>
    <w:tmpl w:val="394469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CC7642"/>
    <w:multiLevelType w:val="hybridMultilevel"/>
    <w:tmpl w:val="4D44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E56B0"/>
    <w:multiLevelType w:val="hybridMultilevel"/>
    <w:tmpl w:val="C60C6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978A5"/>
    <w:multiLevelType w:val="hybridMultilevel"/>
    <w:tmpl w:val="B3F2E7DE"/>
    <w:lvl w:ilvl="0" w:tplc="ACA495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CA2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04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E7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E8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0B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C9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24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A8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F309CB"/>
    <w:multiLevelType w:val="hybridMultilevel"/>
    <w:tmpl w:val="B112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D158C"/>
    <w:multiLevelType w:val="hybridMultilevel"/>
    <w:tmpl w:val="AA341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25940"/>
    <w:multiLevelType w:val="hybridMultilevel"/>
    <w:tmpl w:val="2550B0DA"/>
    <w:lvl w:ilvl="0" w:tplc="BCFCA71A">
      <w:start w:val="1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80529"/>
    <w:multiLevelType w:val="hybridMultilevel"/>
    <w:tmpl w:val="6ECE6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869F4"/>
    <w:multiLevelType w:val="hybridMultilevel"/>
    <w:tmpl w:val="C436B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A704D8"/>
    <w:multiLevelType w:val="hybridMultilevel"/>
    <w:tmpl w:val="FB94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834689D"/>
    <w:multiLevelType w:val="hybridMultilevel"/>
    <w:tmpl w:val="1C9A9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A14D6B"/>
    <w:multiLevelType w:val="hybridMultilevel"/>
    <w:tmpl w:val="4484F884"/>
    <w:lvl w:ilvl="0" w:tplc="6136E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82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8D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E9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E0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2D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AA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A1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CE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68508945">
    <w:abstractNumId w:val="14"/>
  </w:num>
  <w:num w:numId="2" w16cid:durableId="807552653">
    <w:abstractNumId w:val="7"/>
  </w:num>
  <w:num w:numId="3" w16cid:durableId="105276903">
    <w:abstractNumId w:val="32"/>
  </w:num>
  <w:num w:numId="4" w16cid:durableId="647824568">
    <w:abstractNumId w:val="33"/>
  </w:num>
  <w:num w:numId="5" w16cid:durableId="2092728026">
    <w:abstractNumId w:val="0"/>
  </w:num>
  <w:num w:numId="6" w16cid:durableId="1074669100">
    <w:abstractNumId w:val="27"/>
  </w:num>
  <w:num w:numId="7" w16cid:durableId="612788359">
    <w:abstractNumId w:val="17"/>
  </w:num>
  <w:num w:numId="8" w16cid:durableId="1796635771">
    <w:abstractNumId w:val="18"/>
  </w:num>
  <w:num w:numId="9" w16cid:durableId="526068177">
    <w:abstractNumId w:val="15"/>
  </w:num>
  <w:num w:numId="10" w16cid:durableId="610673779">
    <w:abstractNumId w:val="5"/>
  </w:num>
  <w:num w:numId="11" w16cid:durableId="1563829316">
    <w:abstractNumId w:val="10"/>
  </w:num>
  <w:num w:numId="12" w16cid:durableId="1187214307">
    <w:abstractNumId w:val="3"/>
  </w:num>
  <w:num w:numId="13" w16cid:durableId="105859056">
    <w:abstractNumId w:val="16"/>
  </w:num>
  <w:num w:numId="14" w16cid:durableId="366302109">
    <w:abstractNumId w:val="9"/>
  </w:num>
  <w:num w:numId="15" w16cid:durableId="790781651">
    <w:abstractNumId w:val="28"/>
  </w:num>
  <w:num w:numId="16" w16cid:durableId="849107739">
    <w:abstractNumId w:val="30"/>
  </w:num>
  <w:num w:numId="17" w16cid:durableId="552814806">
    <w:abstractNumId w:val="11"/>
  </w:num>
  <w:num w:numId="18" w16cid:durableId="2054887961">
    <w:abstractNumId w:val="4"/>
  </w:num>
  <w:num w:numId="19" w16cid:durableId="1433209440">
    <w:abstractNumId w:val="24"/>
  </w:num>
  <w:num w:numId="20" w16cid:durableId="1118184886">
    <w:abstractNumId w:val="26"/>
  </w:num>
  <w:num w:numId="21" w16cid:durableId="1182011215">
    <w:abstractNumId w:val="31"/>
  </w:num>
  <w:num w:numId="22" w16cid:durableId="783353948">
    <w:abstractNumId w:val="20"/>
  </w:num>
  <w:num w:numId="23" w16cid:durableId="581719816">
    <w:abstractNumId w:val="12"/>
  </w:num>
  <w:num w:numId="24" w16cid:durableId="718631472">
    <w:abstractNumId w:val="25"/>
  </w:num>
  <w:num w:numId="25" w16cid:durableId="1185437166">
    <w:abstractNumId w:val="22"/>
  </w:num>
  <w:num w:numId="26" w16cid:durableId="77558850">
    <w:abstractNumId w:val="19"/>
  </w:num>
  <w:num w:numId="27" w16cid:durableId="1725370221">
    <w:abstractNumId w:val="1"/>
  </w:num>
  <w:num w:numId="28" w16cid:durableId="1174345611">
    <w:abstractNumId w:val="29"/>
  </w:num>
  <w:num w:numId="29" w16cid:durableId="1712069458">
    <w:abstractNumId w:val="8"/>
  </w:num>
  <w:num w:numId="30" w16cid:durableId="3174899">
    <w:abstractNumId w:val="21"/>
  </w:num>
  <w:num w:numId="31" w16cid:durableId="891384202">
    <w:abstractNumId w:val="2"/>
  </w:num>
  <w:num w:numId="32" w16cid:durableId="789014409">
    <w:abstractNumId w:val="13"/>
  </w:num>
  <w:num w:numId="33" w16cid:durableId="1908105796">
    <w:abstractNumId w:val="6"/>
  </w:num>
  <w:num w:numId="34" w16cid:durableId="131879980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1983"/>
    <w:rsid w:val="00013C10"/>
    <w:rsid w:val="00015087"/>
    <w:rsid w:val="00034AED"/>
    <w:rsid w:val="00037FD5"/>
    <w:rsid w:val="0005098B"/>
    <w:rsid w:val="0005274A"/>
    <w:rsid w:val="00055402"/>
    <w:rsid w:val="00057DE4"/>
    <w:rsid w:val="00062768"/>
    <w:rsid w:val="00063081"/>
    <w:rsid w:val="00071653"/>
    <w:rsid w:val="0008018B"/>
    <w:rsid w:val="000805F5"/>
    <w:rsid w:val="00081A9E"/>
    <w:rsid w:val="000824F4"/>
    <w:rsid w:val="000978E8"/>
    <w:rsid w:val="000A710C"/>
    <w:rsid w:val="000A7B6B"/>
    <w:rsid w:val="000B15A7"/>
    <w:rsid w:val="000B1ADA"/>
    <w:rsid w:val="000B1DED"/>
    <w:rsid w:val="000B4E5A"/>
    <w:rsid w:val="000C5B73"/>
    <w:rsid w:val="000F4517"/>
    <w:rsid w:val="000F6982"/>
    <w:rsid w:val="00102BCB"/>
    <w:rsid w:val="00102EDA"/>
    <w:rsid w:val="001103D4"/>
    <w:rsid w:val="00113DB0"/>
    <w:rsid w:val="0012209D"/>
    <w:rsid w:val="0013484F"/>
    <w:rsid w:val="00141C32"/>
    <w:rsid w:val="001532E2"/>
    <w:rsid w:val="00155D5B"/>
    <w:rsid w:val="00156F2F"/>
    <w:rsid w:val="00160822"/>
    <w:rsid w:val="00160A03"/>
    <w:rsid w:val="00166617"/>
    <w:rsid w:val="001800D0"/>
    <w:rsid w:val="0018144C"/>
    <w:rsid w:val="001840EA"/>
    <w:rsid w:val="00185DC7"/>
    <w:rsid w:val="00190F82"/>
    <w:rsid w:val="001A3498"/>
    <w:rsid w:val="001A43E8"/>
    <w:rsid w:val="001A6668"/>
    <w:rsid w:val="001B6158"/>
    <w:rsid w:val="001B6986"/>
    <w:rsid w:val="001B7441"/>
    <w:rsid w:val="001C4D28"/>
    <w:rsid w:val="001C5C5C"/>
    <w:rsid w:val="001D0B37"/>
    <w:rsid w:val="001D422E"/>
    <w:rsid w:val="001D4597"/>
    <w:rsid w:val="001D5201"/>
    <w:rsid w:val="001E0918"/>
    <w:rsid w:val="001E24BE"/>
    <w:rsid w:val="001F7084"/>
    <w:rsid w:val="001F7557"/>
    <w:rsid w:val="00205458"/>
    <w:rsid w:val="00205F63"/>
    <w:rsid w:val="0020783B"/>
    <w:rsid w:val="00215008"/>
    <w:rsid w:val="00215785"/>
    <w:rsid w:val="00236BFE"/>
    <w:rsid w:val="00241441"/>
    <w:rsid w:val="0024539C"/>
    <w:rsid w:val="00252FBC"/>
    <w:rsid w:val="00254722"/>
    <w:rsid w:val="002547F5"/>
    <w:rsid w:val="00260333"/>
    <w:rsid w:val="00260B1D"/>
    <w:rsid w:val="00266C6A"/>
    <w:rsid w:val="00271579"/>
    <w:rsid w:val="00271BAA"/>
    <w:rsid w:val="0028047F"/>
    <w:rsid w:val="002804B9"/>
    <w:rsid w:val="002840B8"/>
    <w:rsid w:val="0028509A"/>
    <w:rsid w:val="002865B9"/>
    <w:rsid w:val="00287575"/>
    <w:rsid w:val="0029789A"/>
    <w:rsid w:val="002A032A"/>
    <w:rsid w:val="002A59E3"/>
    <w:rsid w:val="002A70BE"/>
    <w:rsid w:val="002B5D4B"/>
    <w:rsid w:val="002C5E0E"/>
    <w:rsid w:val="002C6198"/>
    <w:rsid w:val="002D4DF4"/>
    <w:rsid w:val="002D5172"/>
    <w:rsid w:val="002D7609"/>
    <w:rsid w:val="002DA88D"/>
    <w:rsid w:val="002E1514"/>
    <w:rsid w:val="00302019"/>
    <w:rsid w:val="003065A8"/>
    <w:rsid w:val="00312C9E"/>
    <w:rsid w:val="00313CC8"/>
    <w:rsid w:val="003178D9"/>
    <w:rsid w:val="0032361C"/>
    <w:rsid w:val="00340E13"/>
    <w:rsid w:val="00340E37"/>
    <w:rsid w:val="0034151E"/>
    <w:rsid w:val="00343D93"/>
    <w:rsid w:val="003520FC"/>
    <w:rsid w:val="00357652"/>
    <w:rsid w:val="00364B2C"/>
    <w:rsid w:val="003701F7"/>
    <w:rsid w:val="00376C18"/>
    <w:rsid w:val="003864D0"/>
    <w:rsid w:val="00386655"/>
    <w:rsid w:val="003A2001"/>
    <w:rsid w:val="003B0262"/>
    <w:rsid w:val="003B7540"/>
    <w:rsid w:val="003C167F"/>
    <w:rsid w:val="003C189E"/>
    <w:rsid w:val="003D626E"/>
    <w:rsid w:val="003E10E2"/>
    <w:rsid w:val="003F5C09"/>
    <w:rsid w:val="003F646E"/>
    <w:rsid w:val="00403F7F"/>
    <w:rsid w:val="00416DA9"/>
    <w:rsid w:val="0042155C"/>
    <w:rsid w:val="00422511"/>
    <w:rsid w:val="004263FE"/>
    <w:rsid w:val="00431CFD"/>
    <w:rsid w:val="00450716"/>
    <w:rsid w:val="00450900"/>
    <w:rsid w:val="00457547"/>
    <w:rsid w:val="00461E31"/>
    <w:rsid w:val="00463797"/>
    <w:rsid w:val="00467596"/>
    <w:rsid w:val="0047209E"/>
    <w:rsid w:val="004744E0"/>
    <w:rsid w:val="00474D00"/>
    <w:rsid w:val="00477009"/>
    <w:rsid w:val="00481B6D"/>
    <w:rsid w:val="00485196"/>
    <w:rsid w:val="004904CA"/>
    <w:rsid w:val="00497352"/>
    <w:rsid w:val="004A4601"/>
    <w:rsid w:val="004B05B3"/>
    <w:rsid w:val="004B2A50"/>
    <w:rsid w:val="004C0252"/>
    <w:rsid w:val="004E03A3"/>
    <w:rsid w:val="004E552D"/>
    <w:rsid w:val="004E7ADB"/>
    <w:rsid w:val="004FA014"/>
    <w:rsid w:val="005151D1"/>
    <w:rsid w:val="0051744C"/>
    <w:rsid w:val="00521CF1"/>
    <w:rsid w:val="00524005"/>
    <w:rsid w:val="00531BF3"/>
    <w:rsid w:val="00541CE0"/>
    <w:rsid w:val="00544F62"/>
    <w:rsid w:val="00552FFA"/>
    <w:rsid w:val="005534E1"/>
    <w:rsid w:val="00573487"/>
    <w:rsid w:val="00580CBF"/>
    <w:rsid w:val="005907B3"/>
    <w:rsid w:val="005949FA"/>
    <w:rsid w:val="005C02D5"/>
    <w:rsid w:val="005C4493"/>
    <w:rsid w:val="005C67E0"/>
    <w:rsid w:val="005D44D1"/>
    <w:rsid w:val="005E2277"/>
    <w:rsid w:val="00601F61"/>
    <w:rsid w:val="006027B1"/>
    <w:rsid w:val="006101EB"/>
    <w:rsid w:val="00617FAD"/>
    <w:rsid w:val="00621951"/>
    <w:rsid w:val="006249FD"/>
    <w:rsid w:val="00644C1A"/>
    <w:rsid w:val="00651280"/>
    <w:rsid w:val="00666D28"/>
    <w:rsid w:val="00671F76"/>
    <w:rsid w:val="00680547"/>
    <w:rsid w:val="006815F3"/>
    <w:rsid w:val="00695D76"/>
    <w:rsid w:val="006A3FAD"/>
    <w:rsid w:val="006A6D08"/>
    <w:rsid w:val="006B1AF6"/>
    <w:rsid w:val="006E097B"/>
    <w:rsid w:val="006F44EB"/>
    <w:rsid w:val="00701226"/>
    <w:rsid w:val="00702800"/>
    <w:rsid w:val="00702D64"/>
    <w:rsid w:val="0070376B"/>
    <w:rsid w:val="00712201"/>
    <w:rsid w:val="00720133"/>
    <w:rsid w:val="00721008"/>
    <w:rsid w:val="00723DC7"/>
    <w:rsid w:val="0072759B"/>
    <w:rsid w:val="00731A1C"/>
    <w:rsid w:val="00732A57"/>
    <w:rsid w:val="007468BC"/>
    <w:rsid w:val="00746AEB"/>
    <w:rsid w:val="007605A1"/>
    <w:rsid w:val="00761108"/>
    <w:rsid w:val="007657C7"/>
    <w:rsid w:val="00765A17"/>
    <w:rsid w:val="0077030B"/>
    <w:rsid w:val="00770EF1"/>
    <w:rsid w:val="00791076"/>
    <w:rsid w:val="0079197B"/>
    <w:rsid w:val="00791A2A"/>
    <w:rsid w:val="007930C0"/>
    <w:rsid w:val="007A0E62"/>
    <w:rsid w:val="007B36BC"/>
    <w:rsid w:val="007C22CC"/>
    <w:rsid w:val="007C6FAA"/>
    <w:rsid w:val="007E1E1A"/>
    <w:rsid w:val="007E2D19"/>
    <w:rsid w:val="007F1F51"/>
    <w:rsid w:val="007F2AEA"/>
    <w:rsid w:val="008031AC"/>
    <w:rsid w:val="00813365"/>
    <w:rsid w:val="00813A2C"/>
    <w:rsid w:val="0082020C"/>
    <w:rsid w:val="0082075E"/>
    <w:rsid w:val="008218C9"/>
    <w:rsid w:val="00821CA8"/>
    <w:rsid w:val="00826E39"/>
    <w:rsid w:val="008303EB"/>
    <w:rsid w:val="0083105F"/>
    <w:rsid w:val="00832CE7"/>
    <w:rsid w:val="00835BDE"/>
    <w:rsid w:val="008443D8"/>
    <w:rsid w:val="00852CF6"/>
    <w:rsid w:val="00854B1E"/>
    <w:rsid w:val="00856B8A"/>
    <w:rsid w:val="00872B8F"/>
    <w:rsid w:val="00876272"/>
    <w:rsid w:val="00883499"/>
    <w:rsid w:val="00885FD1"/>
    <w:rsid w:val="0088737B"/>
    <w:rsid w:val="0088776C"/>
    <w:rsid w:val="008900CA"/>
    <w:rsid w:val="008961F9"/>
    <w:rsid w:val="008B3E5F"/>
    <w:rsid w:val="008C5558"/>
    <w:rsid w:val="008D1428"/>
    <w:rsid w:val="008D52C9"/>
    <w:rsid w:val="008F03C7"/>
    <w:rsid w:val="008F3FD6"/>
    <w:rsid w:val="009042ED"/>
    <w:rsid w:val="00904643"/>
    <w:rsid w:val="0090625B"/>
    <w:rsid w:val="009064A9"/>
    <w:rsid w:val="00907B3F"/>
    <w:rsid w:val="00910368"/>
    <w:rsid w:val="0091667B"/>
    <w:rsid w:val="00922884"/>
    <w:rsid w:val="00924C23"/>
    <w:rsid w:val="0092672F"/>
    <w:rsid w:val="009419A4"/>
    <w:rsid w:val="00945F4B"/>
    <w:rsid w:val="009464AF"/>
    <w:rsid w:val="009516DD"/>
    <w:rsid w:val="00952CEE"/>
    <w:rsid w:val="00954E47"/>
    <w:rsid w:val="00962B80"/>
    <w:rsid w:val="00965BFB"/>
    <w:rsid w:val="0096645F"/>
    <w:rsid w:val="00970B28"/>
    <w:rsid w:val="00970E28"/>
    <w:rsid w:val="009762BF"/>
    <w:rsid w:val="0098120F"/>
    <w:rsid w:val="00984F0D"/>
    <w:rsid w:val="00985B71"/>
    <w:rsid w:val="00996476"/>
    <w:rsid w:val="009A7422"/>
    <w:rsid w:val="009B0D6C"/>
    <w:rsid w:val="009B2A20"/>
    <w:rsid w:val="009E6C73"/>
    <w:rsid w:val="009F04A7"/>
    <w:rsid w:val="00A021B7"/>
    <w:rsid w:val="00A053D9"/>
    <w:rsid w:val="00A05513"/>
    <w:rsid w:val="00A10C5A"/>
    <w:rsid w:val="00A11A3F"/>
    <w:rsid w:val="00A13162"/>
    <w:rsid w:val="00A131D9"/>
    <w:rsid w:val="00A14888"/>
    <w:rsid w:val="00A2135F"/>
    <w:rsid w:val="00A21420"/>
    <w:rsid w:val="00A23226"/>
    <w:rsid w:val="00A33573"/>
    <w:rsid w:val="00A34296"/>
    <w:rsid w:val="00A34DE7"/>
    <w:rsid w:val="00A44DDA"/>
    <w:rsid w:val="00A521A9"/>
    <w:rsid w:val="00A5240A"/>
    <w:rsid w:val="00A63B5A"/>
    <w:rsid w:val="00A7244A"/>
    <w:rsid w:val="00A73C2C"/>
    <w:rsid w:val="00A76649"/>
    <w:rsid w:val="00A80BA1"/>
    <w:rsid w:val="00A837D1"/>
    <w:rsid w:val="00A925C0"/>
    <w:rsid w:val="00AA0578"/>
    <w:rsid w:val="00AA3CB5"/>
    <w:rsid w:val="00AB1EA7"/>
    <w:rsid w:val="00AB4D17"/>
    <w:rsid w:val="00AC0E13"/>
    <w:rsid w:val="00AC2B17"/>
    <w:rsid w:val="00AC4054"/>
    <w:rsid w:val="00AD3CFA"/>
    <w:rsid w:val="00AE0405"/>
    <w:rsid w:val="00AE1CA0"/>
    <w:rsid w:val="00AE39DC"/>
    <w:rsid w:val="00AE4DC4"/>
    <w:rsid w:val="00AE4E41"/>
    <w:rsid w:val="00B02F38"/>
    <w:rsid w:val="00B048F0"/>
    <w:rsid w:val="00B12CA0"/>
    <w:rsid w:val="00B205FE"/>
    <w:rsid w:val="00B36046"/>
    <w:rsid w:val="00B430BB"/>
    <w:rsid w:val="00B50440"/>
    <w:rsid w:val="00B601BE"/>
    <w:rsid w:val="00B84C12"/>
    <w:rsid w:val="00B852B3"/>
    <w:rsid w:val="00B86579"/>
    <w:rsid w:val="00B86E22"/>
    <w:rsid w:val="00B9400E"/>
    <w:rsid w:val="00BA01F3"/>
    <w:rsid w:val="00BA2D9B"/>
    <w:rsid w:val="00BB4A42"/>
    <w:rsid w:val="00BB7845"/>
    <w:rsid w:val="00BF1CC6"/>
    <w:rsid w:val="00BF4BB6"/>
    <w:rsid w:val="00C168A6"/>
    <w:rsid w:val="00C214CE"/>
    <w:rsid w:val="00C21A1D"/>
    <w:rsid w:val="00C262BD"/>
    <w:rsid w:val="00C27886"/>
    <w:rsid w:val="00C31B06"/>
    <w:rsid w:val="00C32FA8"/>
    <w:rsid w:val="00C3361A"/>
    <w:rsid w:val="00C33A06"/>
    <w:rsid w:val="00C70C04"/>
    <w:rsid w:val="00C907D0"/>
    <w:rsid w:val="00C931D1"/>
    <w:rsid w:val="00CB1405"/>
    <w:rsid w:val="00CB1F23"/>
    <w:rsid w:val="00CB2CE9"/>
    <w:rsid w:val="00CC1372"/>
    <w:rsid w:val="00CC1B15"/>
    <w:rsid w:val="00CC70AB"/>
    <w:rsid w:val="00CD04F0"/>
    <w:rsid w:val="00CE3A26"/>
    <w:rsid w:val="00CE6447"/>
    <w:rsid w:val="00CF1426"/>
    <w:rsid w:val="00CF1B87"/>
    <w:rsid w:val="00D16D9D"/>
    <w:rsid w:val="00D218B1"/>
    <w:rsid w:val="00D3349E"/>
    <w:rsid w:val="00D3482B"/>
    <w:rsid w:val="00D42710"/>
    <w:rsid w:val="00D50678"/>
    <w:rsid w:val="00D51D7C"/>
    <w:rsid w:val="00D54AA2"/>
    <w:rsid w:val="00D55315"/>
    <w:rsid w:val="00D5587F"/>
    <w:rsid w:val="00D592F6"/>
    <w:rsid w:val="00D62215"/>
    <w:rsid w:val="00D65B56"/>
    <w:rsid w:val="00D67D41"/>
    <w:rsid w:val="00D72EF6"/>
    <w:rsid w:val="00D73BB9"/>
    <w:rsid w:val="00D80D43"/>
    <w:rsid w:val="00D90E40"/>
    <w:rsid w:val="00D97974"/>
    <w:rsid w:val="00DA73AB"/>
    <w:rsid w:val="00DC1CE3"/>
    <w:rsid w:val="00DC3574"/>
    <w:rsid w:val="00DC7D49"/>
    <w:rsid w:val="00DE553C"/>
    <w:rsid w:val="00E01106"/>
    <w:rsid w:val="00E25775"/>
    <w:rsid w:val="00E263F4"/>
    <w:rsid w:val="00E264FD"/>
    <w:rsid w:val="00E35605"/>
    <w:rsid w:val="00E363B8"/>
    <w:rsid w:val="00E37564"/>
    <w:rsid w:val="00E40EFD"/>
    <w:rsid w:val="00E63AC1"/>
    <w:rsid w:val="00E673DF"/>
    <w:rsid w:val="00E72288"/>
    <w:rsid w:val="00E72CCA"/>
    <w:rsid w:val="00E73AB7"/>
    <w:rsid w:val="00E87352"/>
    <w:rsid w:val="00E91442"/>
    <w:rsid w:val="00E96015"/>
    <w:rsid w:val="00EA0B08"/>
    <w:rsid w:val="00EA57A2"/>
    <w:rsid w:val="00EA6A89"/>
    <w:rsid w:val="00EB589D"/>
    <w:rsid w:val="00ED1783"/>
    <w:rsid w:val="00ED2E52"/>
    <w:rsid w:val="00EE13FB"/>
    <w:rsid w:val="00EE431E"/>
    <w:rsid w:val="00EE5FE7"/>
    <w:rsid w:val="00EE6BBE"/>
    <w:rsid w:val="00EE7501"/>
    <w:rsid w:val="00F01EA0"/>
    <w:rsid w:val="00F101AB"/>
    <w:rsid w:val="00F11009"/>
    <w:rsid w:val="00F135E0"/>
    <w:rsid w:val="00F152BC"/>
    <w:rsid w:val="00F203FF"/>
    <w:rsid w:val="00F378D2"/>
    <w:rsid w:val="00F54F2B"/>
    <w:rsid w:val="00F63BA0"/>
    <w:rsid w:val="00F6678D"/>
    <w:rsid w:val="00F84583"/>
    <w:rsid w:val="00F85DED"/>
    <w:rsid w:val="00F86E46"/>
    <w:rsid w:val="00F87356"/>
    <w:rsid w:val="00F90F90"/>
    <w:rsid w:val="00FA6C4E"/>
    <w:rsid w:val="00FB0303"/>
    <w:rsid w:val="00FB3A2E"/>
    <w:rsid w:val="00FB6210"/>
    <w:rsid w:val="00FB7297"/>
    <w:rsid w:val="00FC1D1A"/>
    <w:rsid w:val="00FC2ADA"/>
    <w:rsid w:val="00FD6102"/>
    <w:rsid w:val="00FE7B7B"/>
    <w:rsid w:val="00FF140B"/>
    <w:rsid w:val="00FF246F"/>
    <w:rsid w:val="0126BE18"/>
    <w:rsid w:val="0158CABA"/>
    <w:rsid w:val="0183D0F6"/>
    <w:rsid w:val="0221BF67"/>
    <w:rsid w:val="024B5B5E"/>
    <w:rsid w:val="026D5553"/>
    <w:rsid w:val="02BB59E3"/>
    <w:rsid w:val="02E2FB59"/>
    <w:rsid w:val="035468DF"/>
    <w:rsid w:val="03D1E44C"/>
    <w:rsid w:val="03D7E504"/>
    <w:rsid w:val="03DEE5F1"/>
    <w:rsid w:val="045AFEBB"/>
    <w:rsid w:val="04EE0E71"/>
    <w:rsid w:val="050C3079"/>
    <w:rsid w:val="0573E74D"/>
    <w:rsid w:val="057E631B"/>
    <w:rsid w:val="05BCBFA6"/>
    <w:rsid w:val="05E2ADE3"/>
    <w:rsid w:val="06D47F33"/>
    <w:rsid w:val="076394CF"/>
    <w:rsid w:val="0764615E"/>
    <w:rsid w:val="076B41D1"/>
    <w:rsid w:val="0811D1AE"/>
    <w:rsid w:val="08120422"/>
    <w:rsid w:val="0816E9CF"/>
    <w:rsid w:val="08A330D8"/>
    <w:rsid w:val="08AF1F65"/>
    <w:rsid w:val="08D12C47"/>
    <w:rsid w:val="090FF966"/>
    <w:rsid w:val="09C72B46"/>
    <w:rsid w:val="09DB55E6"/>
    <w:rsid w:val="09F71D23"/>
    <w:rsid w:val="0A1A00CD"/>
    <w:rsid w:val="0A26D372"/>
    <w:rsid w:val="0A3E7A4C"/>
    <w:rsid w:val="0AAF5C01"/>
    <w:rsid w:val="0AF365BD"/>
    <w:rsid w:val="0B0C9BFD"/>
    <w:rsid w:val="0B1141DF"/>
    <w:rsid w:val="0B57A0C8"/>
    <w:rsid w:val="0B775C4C"/>
    <w:rsid w:val="0BB2A852"/>
    <w:rsid w:val="0BDEDF8A"/>
    <w:rsid w:val="0BE6C027"/>
    <w:rsid w:val="0BFCB601"/>
    <w:rsid w:val="0C2B4757"/>
    <w:rsid w:val="0D6A35A7"/>
    <w:rsid w:val="0D8BA8C0"/>
    <w:rsid w:val="0E8B8024"/>
    <w:rsid w:val="0ED4FBFC"/>
    <w:rsid w:val="0F54672A"/>
    <w:rsid w:val="0FD5434B"/>
    <w:rsid w:val="101CA82A"/>
    <w:rsid w:val="105AE106"/>
    <w:rsid w:val="10AD1DE5"/>
    <w:rsid w:val="10FEF1A2"/>
    <w:rsid w:val="11293E19"/>
    <w:rsid w:val="11884BCE"/>
    <w:rsid w:val="11B4F49D"/>
    <w:rsid w:val="11BE372C"/>
    <w:rsid w:val="120FB33E"/>
    <w:rsid w:val="1212298A"/>
    <w:rsid w:val="123ABE53"/>
    <w:rsid w:val="124FEDCA"/>
    <w:rsid w:val="12A31BCA"/>
    <w:rsid w:val="12CBE62D"/>
    <w:rsid w:val="13680516"/>
    <w:rsid w:val="13A8A003"/>
    <w:rsid w:val="13BF1D9D"/>
    <w:rsid w:val="14505A24"/>
    <w:rsid w:val="1465BD0D"/>
    <w:rsid w:val="14F69F57"/>
    <w:rsid w:val="15594D33"/>
    <w:rsid w:val="15747A10"/>
    <w:rsid w:val="1647A01C"/>
    <w:rsid w:val="16566EF7"/>
    <w:rsid w:val="17B2AD13"/>
    <w:rsid w:val="183EAC95"/>
    <w:rsid w:val="18591A70"/>
    <w:rsid w:val="185D8F25"/>
    <w:rsid w:val="1978086A"/>
    <w:rsid w:val="19A42470"/>
    <w:rsid w:val="1A56D10B"/>
    <w:rsid w:val="1A58A834"/>
    <w:rsid w:val="1AFCDE55"/>
    <w:rsid w:val="1B1C09D8"/>
    <w:rsid w:val="1B3E740E"/>
    <w:rsid w:val="1B86FB45"/>
    <w:rsid w:val="1C970DA0"/>
    <w:rsid w:val="1D2A745B"/>
    <w:rsid w:val="1D2C936A"/>
    <w:rsid w:val="1D887656"/>
    <w:rsid w:val="1DA39F92"/>
    <w:rsid w:val="1DB8FEF1"/>
    <w:rsid w:val="1DEE16FF"/>
    <w:rsid w:val="1DF89F64"/>
    <w:rsid w:val="1E2F6383"/>
    <w:rsid w:val="1E3AD096"/>
    <w:rsid w:val="1E964FEC"/>
    <w:rsid w:val="1EBF42D8"/>
    <w:rsid w:val="1F24C032"/>
    <w:rsid w:val="1F754FAF"/>
    <w:rsid w:val="1F77AAA2"/>
    <w:rsid w:val="1FC8D997"/>
    <w:rsid w:val="1FFAF310"/>
    <w:rsid w:val="202A8B12"/>
    <w:rsid w:val="2052DADD"/>
    <w:rsid w:val="20C278F3"/>
    <w:rsid w:val="20E9FA02"/>
    <w:rsid w:val="20F88D39"/>
    <w:rsid w:val="20FF2DFF"/>
    <w:rsid w:val="2136C19A"/>
    <w:rsid w:val="213C5264"/>
    <w:rsid w:val="213EB788"/>
    <w:rsid w:val="22726926"/>
    <w:rsid w:val="22761520"/>
    <w:rsid w:val="228F796D"/>
    <w:rsid w:val="22945D9A"/>
    <w:rsid w:val="23670AAA"/>
    <w:rsid w:val="23D72B90"/>
    <w:rsid w:val="2416E255"/>
    <w:rsid w:val="2431FFAF"/>
    <w:rsid w:val="2460F3C8"/>
    <w:rsid w:val="24D875C5"/>
    <w:rsid w:val="25670931"/>
    <w:rsid w:val="2569E301"/>
    <w:rsid w:val="2594B450"/>
    <w:rsid w:val="25EB944C"/>
    <w:rsid w:val="2645539B"/>
    <w:rsid w:val="268C4D96"/>
    <w:rsid w:val="2720F1AA"/>
    <w:rsid w:val="275960E2"/>
    <w:rsid w:val="2769942A"/>
    <w:rsid w:val="283A7BCD"/>
    <w:rsid w:val="283FAF12"/>
    <w:rsid w:val="28F1A253"/>
    <w:rsid w:val="29AC6133"/>
    <w:rsid w:val="29D64C2E"/>
    <w:rsid w:val="29F390DB"/>
    <w:rsid w:val="2A1FA553"/>
    <w:rsid w:val="2AD76A67"/>
    <w:rsid w:val="2B2AD3E7"/>
    <w:rsid w:val="2B3BF5BF"/>
    <w:rsid w:val="2C052E2F"/>
    <w:rsid w:val="2C19DA34"/>
    <w:rsid w:val="2C27935D"/>
    <w:rsid w:val="2C3B3FE0"/>
    <w:rsid w:val="2C3E5B86"/>
    <w:rsid w:val="2D0DECF0"/>
    <w:rsid w:val="2D8AD49C"/>
    <w:rsid w:val="2DC43E3E"/>
    <w:rsid w:val="2DECC59E"/>
    <w:rsid w:val="2E754210"/>
    <w:rsid w:val="2E8728CF"/>
    <w:rsid w:val="2F6C31E4"/>
    <w:rsid w:val="2F8017B3"/>
    <w:rsid w:val="2F93B5FB"/>
    <w:rsid w:val="2FE3813A"/>
    <w:rsid w:val="2FE8DDC1"/>
    <w:rsid w:val="2FF10372"/>
    <w:rsid w:val="30047205"/>
    <w:rsid w:val="3181326B"/>
    <w:rsid w:val="31D750DD"/>
    <w:rsid w:val="31D86F7D"/>
    <w:rsid w:val="31E15E13"/>
    <w:rsid w:val="32043963"/>
    <w:rsid w:val="33074847"/>
    <w:rsid w:val="33147009"/>
    <w:rsid w:val="3321ECC6"/>
    <w:rsid w:val="337D2E74"/>
    <w:rsid w:val="33BAC8CA"/>
    <w:rsid w:val="33ECBF3D"/>
    <w:rsid w:val="346808A6"/>
    <w:rsid w:val="346C2901"/>
    <w:rsid w:val="34AA10C3"/>
    <w:rsid w:val="34EEBB5C"/>
    <w:rsid w:val="34FA6B7B"/>
    <w:rsid w:val="3518FED5"/>
    <w:rsid w:val="3522B068"/>
    <w:rsid w:val="358E4A30"/>
    <w:rsid w:val="35A9B785"/>
    <w:rsid w:val="35B9AFB3"/>
    <w:rsid w:val="35E1C1AB"/>
    <w:rsid w:val="35EC568F"/>
    <w:rsid w:val="365D7E3B"/>
    <w:rsid w:val="36ADA9E3"/>
    <w:rsid w:val="3707CFAA"/>
    <w:rsid w:val="37502914"/>
    <w:rsid w:val="379DDFCB"/>
    <w:rsid w:val="37D82FCD"/>
    <w:rsid w:val="3808BE2D"/>
    <w:rsid w:val="38D26AC1"/>
    <w:rsid w:val="38FAD9C4"/>
    <w:rsid w:val="3A4CE797"/>
    <w:rsid w:val="3A5FB5EC"/>
    <w:rsid w:val="3A74C7DE"/>
    <w:rsid w:val="3A8C5A58"/>
    <w:rsid w:val="3A8E656A"/>
    <w:rsid w:val="3ABDBC8D"/>
    <w:rsid w:val="3AC1CB57"/>
    <w:rsid w:val="3AD090A0"/>
    <w:rsid w:val="3AFC3D21"/>
    <w:rsid w:val="3B040F51"/>
    <w:rsid w:val="3B40FFA0"/>
    <w:rsid w:val="3B4FE438"/>
    <w:rsid w:val="3BB8B854"/>
    <w:rsid w:val="3BC4A0D5"/>
    <w:rsid w:val="3C7B9357"/>
    <w:rsid w:val="3CF39CED"/>
    <w:rsid w:val="3CF800E6"/>
    <w:rsid w:val="3D06849C"/>
    <w:rsid w:val="3D1A1FBF"/>
    <w:rsid w:val="3D2410BA"/>
    <w:rsid w:val="3D3B4FD7"/>
    <w:rsid w:val="3D65905D"/>
    <w:rsid w:val="3D6BCC32"/>
    <w:rsid w:val="3D80943A"/>
    <w:rsid w:val="3DE2A680"/>
    <w:rsid w:val="3DE43B56"/>
    <w:rsid w:val="3E327DFA"/>
    <w:rsid w:val="3E4F8BD4"/>
    <w:rsid w:val="3F0ECCD7"/>
    <w:rsid w:val="3FEAA64E"/>
    <w:rsid w:val="401A0FE0"/>
    <w:rsid w:val="401FD9C1"/>
    <w:rsid w:val="4070C9AC"/>
    <w:rsid w:val="408AE45D"/>
    <w:rsid w:val="410C2BA2"/>
    <w:rsid w:val="41E41BF7"/>
    <w:rsid w:val="41F781DD"/>
    <w:rsid w:val="428CD1E9"/>
    <w:rsid w:val="4302BCFA"/>
    <w:rsid w:val="4318EBE4"/>
    <w:rsid w:val="435FBB13"/>
    <w:rsid w:val="4483C63A"/>
    <w:rsid w:val="44AC0398"/>
    <w:rsid w:val="45096E40"/>
    <w:rsid w:val="45A2F822"/>
    <w:rsid w:val="45E0195A"/>
    <w:rsid w:val="45E360BE"/>
    <w:rsid w:val="474E60AC"/>
    <w:rsid w:val="47A98A8A"/>
    <w:rsid w:val="47AEA403"/>
    <w:rsid w:val="47B7D9A1"/>
    <w:rsid w:val="47E5353F"/>
    <w:rsid w:val="482D4704"/>
    <w:rsid w:val="48669ED4"/>
    <w:rsid w:val="489CE445"/>
    <w:rsid w:val="48EAAB90"/>
    <w:rsid w:val="49014098"/>
    <w:rsid w:val="49579908"/>
    <w:rsid w:val="4977F3C0"/>
    <w:rsid w:val="49B6B1C8"/>
    <w:rsid w:val="4A112313"/>
    <w:rsid w:val="4A49D36E"/>
    <w:rsid w:val="4A6C0F54"/>
    <w:rsid w:val="4AF78F24"/>
    <w:rsid w:val="4B043BD6"/>
    <w:rsid w:val="4B0ED3EB"/>
    <w:rsid w:val="4B33289A"/>
    <w:rsid w:val="4B4EF710"/>
    <w:rsid w:val="4B69F855"/>
    <w:rsid w:val="4C933F4B"/>
    <w:rsid w:val="4CE7F435"/>
    <w:rsid w:val="4D04A2F9"/>
    <w:rsid w:val="4D42220A"/>
    <w:rsid w:val="4D4ED403"/>
    <w:rsid w:val="4D845636"/>
    <w:rsid w:val="4E07178C"/>
    <w:rsid w:val="4E103702"/>
    <w:rsid w:val="4E2F85AD"/>
    <w:rsid w:val="4E3257A0"/>
    <w:rsid w:val="4E83C496"/>
    <w:rsid w:val="4EF5F4D5"/>
    <w:rsid w:val="4FDB6A96"/>
    <w:rsid w:val="4FFA5CC2"/>
    <w:rsid w:val="5015DBF3"/>
    <w:rsid w:val="5098519E"/>
    <w:rsid w:val="509F8215"/>
    <w:rsid w:val="514F2B82"/>
    <w:rsid w:val="51BB6558"/>
    <w:rsid w:val="522A65D6"/>
    <w:rsid w:val="52437518"/>
    <w:rsid w:val="5248F415"/>
    <w:rsid w:val="52CFEC05"/>
    <w:rsid w:val="53BB2119"/>
    <w:rsid w:val="53C30C37"/>
    <w:rsid w:val="53D31A66"/>
    <w:rsid w:val="546A900E"/>
    <w:rsid w:val="547D43DC"/>
    <w:rsid w:val="5514186F"/>
    <w:rsid w:val="557D02C9"/>
    <w:rsid w:val="5606D3E4"/>
    <w:rsid w:val="56F2B743"/>
    <w:rsid w:val="56F2C1DB"/>
    <w:rsid w:val="56F54390"/>
    <w:rsid w:val="57B59EAF"/>
    <w:rsid w:val="58657D0A"/>
    <w:rsid w:val="58D6FC0E"/>
    <w:rsid w:val="59083A40"/>
    <w:rsid w:val="599AB784"/>
    <w:rsid w:val="59C7BB5D"/>
    <w:rsid w:val="5A7F9C3B"/>
    <w:rsid w:val="5B058DDE"/>
    <w:rsid w:val="5B6263D9"/>
    <w:rsid w:val="5B901B89"/>
    <w:rsid w:val="5B98B0D4"/>
    <w:rsid w:val="5BD38E2A"/>
    <w:rsid w:val="5BEEB6AA"/>
    <w:rsid w:val="5C499CC4"/>
    <w:rsid w:val="5C716DC8"/>
    <w:rsid w:val="5C762DF2"/>
    <w:rsid w:val="5C7C223F"/>
    <w:rsid w:val="5C971009"/>
    <w:rsid w:val="5CDEB756"/>
    <w:rsid w:val="5DDDFC58"/>
    <w:rsid w:val="5DE2741D"/>
    <w:rsid w:val="5E33392A"/>
    <w:rsid w:val="5E47FFE9"/>
    <w:rsid w:val="5F18DBCE"/>
    <w:rsid w:val="5F51716A"/>
    <w:rsid w:val="6008CDB8"/>
    <w:rsid w:val="602D1EB5"/>
    <w:rsid w:val="609E6A79"/>
    <w:rsid w:val="60D1869B"/>
    <w:rsid w:val="60DD015C"/>
    <w:rsid w:val="60DDA2DD"/>
    <w:rsid w:val="611F98AC"/>
    <w:rsid w:val="6229C65B"/>
    <w:rsid w:val="6233D872"/>
    <w:rsid w:val="62E8ABB4"/>
    <w:rsid w:val="6324E157"/>
    <w:rsid w:val="633C2AFF"/>
    <w:rsid w:val="63575D1F"/>
    <w:rsid w:val="635A91F7"/>
    <w:rsid w:val="637A716E"/>
    <w:rsid w:val="65D0E3E6"/>
    <w:rsid w:val="65DA420A"/>
    <w:rsid w:val="65E6556D"/>
    <w:rsid w:val="6625440C"/>
    <w:rsid w:val="6662F152"/>
    <w:rsid w:val="6693B519"/>
    <w:rsid w:val="678F1790"/>
    <w:rsid w:val="680DA871"/>
    <w:rsid w:val="696F814A"/>
    <w:rsid w:val="699B92A6"/>
    <w:rsid w:val="69B11DD6"/>
    <w:rsid w:val="69BD25D2"/>
    <w:rsid w:val="6A01CE99"/>
    <w:rsid w:val="6A04A14F"/>
    <w:rsid w:val="6A5E29E1"/>
    <w:rsid w:val="6A770DCD"/>
    <w:rsid w:val="6A7D6662"/>
    <w:rsid w:val="6B0E9B87"/>
    <w:rsid w:val="6B830F9B"/>
    <w:rsid w:val="6BC9885A"/>
    <w:rsid w:val="6C0C543A"/>
    <w:rsid w:val="6C7CEFAC"/>
    <w:rsid w:val="6C8AA7EE"/>
    <w:rsid w:val="6CAD33D3"/>
    <w:rsid w:val="6CB6E6C6"/>
    <w:rsid w:val="6CBA8F9D"/>
    <w:rsid w:val="6D4A922F"/>
    <w:rsid w:val="6DE99376"/>
    <w:rsid w:val="6DF3473B"/>
    <w:rsid w:val="6DFBFF7B"/>
    <w:rsid w:val="6E490434"/>
    <w:rsid w:val="6E6C6E04"/>
    <w:rsid w:val="6EAB5BFD"/>
    <w:rsid w:val="6EE9D6B6"/>
    <w:rsid w:val="6FA7A0FE"/>
    <w:rsid w:val="6FBFD323"/>
    <w:rsid w:val="7061CF08"/>
    <w:rsid w:val="710FA189"/>
    <w:rsid w:val="713E2CDA"/>
    <w:rsid w:val="71AC5229"/>
    <w:rsid w:val="71C8AC69"/>
    <w:rsid w:val="71D94095"/>
    <w:rsid w:val="72491679"/>
    <w:rsid w:val="725B3F8C"/>
    <w:rsid w:val="72CCB437"/>
    <w:rsid w:val="730714A7"/>
    <w:rsid w:val="73A27A2A"/>
    <w:rsid w:val="748C3F03"/>
    <w:rsid w:val="74A00E3E"/>
    <w:rsid w:val="74F13EC1"/>
    <w:rsid w:val="75732B6E"/>
    <w:rsid w:val="75C91820"/>
    <w:rsid w:val="75CA6040"/>
    <w:rsid w:val="75E7EE66"/>
    <w:rsid w:val="76AEFC37"/>
    <w:rsid w:val="76F39762"/>
    <w:rsid w:val="778DA1D3"/>
    <w:rsid w:val="77AA55CB"/>
    <w:rsid w:val="77B006B6"/>
    <w:rsid w:val="77FC3834"/>
    <w:rsid w:val="7849867F"/>
    <w:rsid w:val="78C47CB9"/>
    <w:rsid w:val="78F9A9A1"/>
    <w:rsid w:val="790481CE"/>
    <w:rsid w:val="7953AD80"/>
    <w:rsid w:val="797C75CC"/>
    <w:rsid w:val="7981D117"/>
    <w:rsid w:val="79CFCB88"/>
    <w:rsid w:val="79D25B03"/>
    <w:rsid w:val="7A7D2797"/>
    <w:rsid w:val="7AD1F587"/>
    <w:rsid w:val="7B497469"/>
    <w:rsid w:val="7B957B17"/>
    <w:rsid w:val="7BD6C893"/>
    <w:rsid w:val="7BE98038"/>
    <w:rsid w:val="7BF518F7"/>
    <w:rsid w:val="7C748DA1"/>
    <w:rsid w:val="7C82BBE7"/>
    <w:rsid w:val="7CB8C859"/>
    <w:rsid w:val="7D068308"/>
    <w:rsid w:val="7D5B8C9C"/>
    <w:rsid w:val="7D8F8559"/>
    <w:rsid w:val="7D9E81EF"/>
    <w:rsid w:val="7DD74452"/>
    <w:rsid w:val="7DEF8009"/>
    <w:rsid w:val="7E0CE7AF"/>
    <w:rsid w:val="7E173EEB"/>
    <w:rsid w:val="7E27542C"/>
    <w:rsid w:val="7E9FB5D5"/>
    <w:rsid w:val="7EB0DC45"/>
    <w:rsid w:val="7EB5AB0B"/>
    <w:rsid w:val="7F16FE96"/>
    <w:rsid w:val="7F92A4C5"/>
    <w:rsid w:val="7F94BDD0"/>
    <w:rsid w:val="7FC3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35DB48"/>
  <w15:docId w15:val="{0A2DB361-C939-493C-9724-2B5D4668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5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4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4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4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6"/>
      </w:numPr>
    </w:pPr>
  </w:style>
  <w:style w:type="paragraph" w:styleId="ListBullet3">
    <w:name w:val="List Bullet 3"/>
    <w:basedOn w:val="Normal"/>
    <w:rsid w:val="00856B8A"/>
    <w:pPr>
      <w:numPr>
        <w:numId w:val="7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4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4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8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190F82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190F82"/>
    <w:rPr>
      <w:rFonts w:ascii="CG Times" w:hAnsi="CG Times"/>
      <w:snapToGrid w:val="0"/>
      <w:sz w:val="24"/>
      <w:lang w:val="en-US" w:eastAsia="en-US"/>
    </w:rPr>
  </w:style>
  <w:style w:type="paragraph" w:styleId="Revision">
    <w:name w:val="Revision"/>
    <w:hidden/>
    <w:uiPriority w:val="99"/>
    <w:semiHidden/>
    <w:rsid w:val="008B3E5F"/>
    <w:rPr>
      <w:rFonts w:ascii="Lucida Sans" w:hAnsi="Lucida Sans"/>
      <w:sz w:val="18"/>
      <w:lang w:eastAsia="en-GB"/>
    </w:rPr>
  </w:style>
  <w:style w:type="character" w:customStyle="1" w:styleId="normaltextrun">
    <w:name w:val="normaltextrun"/>
    <w:basedOn w:val="DefaultParagraphFont"/>
    <w:rsid w:val="001D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c4427f-80b5-480a-81ea-762043c7c076" xsi:nil="true"/>
    <lcf76f155ced4ddcb4097134ff3c332f xmlns="fdbb9de6-19ea-48c5-8292-04ba77ba1b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675CD310E1443933019CA0BE2B365" ma:contentTypeVersion="16" ma:contentTypeDescription="Create a new document." ma:contentTypeScope="" ma:versionID="560f41b1b37c80fa8b633f442f978c01">
  <xsd:schema xmlns:xsd="http://www.w3.org/2001/XMLSchema" xmlns:xs="http://www.w3.org/2001/XMLSchema" xmlns:p="http://schemas.microsoft.com/office/2006/metadata/properties" xmlns:ns2="fdbb9de6-19ea-48c5-8292-04ba77ba1b92" xmlns:ns3="c3c4427f-80b5-480a-81ea-762043c7c076" targetNamespace="http://schemas.microsoft.com/office/2006/metadata/properties" ma:root="true" ma:fieldsID="9fd05f94b1b57dd7cb439af756134978" ns2:_="" ns3:_="">
    <xsd:import namespace="fdbb9de6-19ea-48c5-8292-04ba77ba1b92"/>
    <xsd:import namespace="c3c4427f-80b5-480a-81ea-762043c7c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b9de6-19ea-48c5-8292-04ba77ba1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4427f-80b5-480a-81ea-762043c7c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33ddc6-8e78-458f-a63a-fb28f8d00f62}" ma:internalName="TaxCatchAll" ma:showField="CatchAllData" ma:web="c3c4427f-80b5-480a-81ea-762043c7c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c3c4427f-80b5-480a-81ea-762043c7c076"/>
    <ds:schemaRef ds:uri="fdbb9de6-19ea-48c5-8292-04ba77ba1b92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62134-4EDF-0A4B-8FFE-D6C1ED1741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5AA144-EAD2-45C6-B339-92AF7FB88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b9de6-19ea-48c5-8292-04ba77ba1b92"/>
    <ds:schemaRef ds:uri="c3c4427f-80b5-480a-81ea-762043c7c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1382</Words>
  <Characters>8648</Characters>
  <Application>Microsoft Office Word</Application>
  <DocSecurity>0</DocSecurity>
  <Lines>72</Lines>
  <Paragraphs>20</Paragraphs>
  <ScaleCrop>false</ScaleCrop>
  <Company>Southampton University</Company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subject/>
  <dc:creator>Newton-Woof K.</dc:creator>
  <cp:keywords>V0.1</cp:keywords>
  <cp:lastModifiedBy>Sian Gale</cp:lastModifiedBy>
  <cp:revision>2</cp:revision>
  <cp:lastPrinted>2008-01-15T01:11:00Z</cp:lastPrinted>
  <dcterms:created xsi:type="dcterms:W3CDTF">2024-12-02T11:46:00Z</dcterms:created>
  <dcterms:modified xsi:type="dcterms:W3CDTF">2024-12-02T11:46:00Z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0x010100C21675CD310E1443933019CA0BE2B365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